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0BC7" w14:textId="0115690A" w:rsidR="00886AA9" w:rsidRDefault="0064345B" w:rsidP="00886AA9">
      <w:pPr>
        <w:pStyle w:val="Rubrik1"/>
        <w:rPr>
          <w:color w:val="009CB4"/>
        </w:rPr>
      </w:pPr>
      <w:bookmarkStart w:id="0" w:name="_Toc108150813"/>
      <w:bookmarkStart w:id="1" w:name="_Toc108151557"/>
      <w:bookmarkStart w:id="2" w:name="_Toc108167120"/>
      <w:r>
        <w:rPr>
          <w:color w:val="009CB4"/>
        </w:rPr>
        <w:t>Hjälpdokument</w:t>
      </w:r>
      <w:r w:rsidR="00886AA9">
        <w:rPr>
          <w:color w:val="009CB4"/>
        </w:rPr>
        <w:t xml:space="preserve"> till </w:t>
      </w:r>
      <w:r w:rsidR="004C513F">
        <w:rPr>
          <w:color w:val="009CB4"/>
        </w:rPr>
        <w:t>dokument</w:t>
      </w:r>
      <w:r w:rsidR="00653BF3">
        <w:rPr>
          <w:color w:val="009CB4"/>
        </w:rPr>
        <w:t xml:space="preserve"> </w:t>
      </w:r>
      <w:r w:rsidR="00E94814">
        <w:rPr>
          <w:color w:val="009CB4"/>
        </w:rPr>
        <w:t>”</w:t>
      </w:r>
      <w:r w:rsidR="00886AA9">
        <w:rPr>
          <w:color w:val="009CB4"/>
        </w:rPr>
        <w:t>150.</w:t>
      </w:r>
      <w:r w:rsidR="00154FA0">
        <w:rPr>
          <w:color w:val="009CB4"/>
        </w:rPr>
        <w:t>5</w:t>
      </w:r>
      <w:r w:rsidR="00886AA9">
        <w:rPr>
          <w:color w:val="009CB4"/>
        </w:rPr>
        <w:t xml:space="preserve"> </w:t>
      </w:r>
      <w:r w:rsidR="00154FA0">
        <w:rPr>
          <w:color w:val="009CB4"/>
        </w:rPr>
        <w:t>Kundens riskprofil</w:t>
      </w:r>
      <w:r w:rsidR="00886AA9">
        <w:rPr>
          <w:color w:val="009CB4"/>
        </w:rPr>
        <w:t>”</w:t>
      </w:r>
      <w:bookmarkEnd w:id="0"/>
      <w:bookmarkEnd w:id="1"/>
      <w:bookmarkEnd w:id="2"/>
    </w:p>
    <w:p w14:paraId="56E8E408" w14:textId="77777777" w:rsidR="000F31E4" w:rsidRDefault="000F31E4"/>
    <w:p w14:paraId="52654114" w14:textId="77777777" w:rsidR="000F31E4" w:rsidRDefault="000F31E4"/>
    <w:tbl>
      <w:tblPr>
        <w:tblStyle w:val="Tabellrutnt"/>
        <w:tblW w:w="0" w:type="auto"/>
        <w:tblLook w:val="04A0" w:firstRow="1" w:lastRow="0" w:firstColumn="1" w:lastColumn="0" w:noHBand="0" w:noVBand="1"/>
      </w:tblPr>
      <w:tblGrid>
        <w:gridCol w:w="9062"/>
      </w:tblGrid>
      <w:tr w:rsidR="000F31E4" w:rsidRPr="003D4D29" w14:paraId="3C4C128F" w14:textId="77777777" w:rsidTr="003B77EE">
        <w:tc>
          <w:tcPr>
            <w:tcW w:w="9062" w:type="dxa"/>
          </w:tcPr>
          <w:p w14:paraId="117E7B47" w14:textId="77777777" w:rsidR="000F31E4" w:rsidRPr="003D4D29" w:rsidRDefault="000F31E4" w:rsidP="003B77EE">
            <w:pPr>
              <w:rPr>
                <w:i/>
                <w:iCs/>
              </w:rPr>
            </w:pPr>
            <w:r w:rsidRPr="00D474AE">
              <w:rPr>
                <w:i/>
                <w:iCs/>
                <w:color w:val="FF0000"/>
              </w:rPr>
              <w:t xml:space="preserve">Penningtvättslagens krav är långtgående varför det ställs höga krav både på byråns allmänna riskbedömning samt de skriftliga rutinerna för att förhindra penningtvätt och finansiering av terrorism. Dessa ska vara genomarbetade, detaljerade och anpassade efter byråns verksamhet samt hållas uppdaterade. Byråns styrelse har det yttersta ansvaret för att motverka att byråns tjänster utnyttjas för penningtvätt och finansiering av terrorism. </w:t>
            </w:r>
          </w:p>
        </w:tc>
      </w:tr>
    </w:tbl>
    <w:p w14:paraId="6CEEA772" w14:textId="3F80FC8B" w:rsidR="00185836" w:rsidRDefault="00185836" w:rsidP="00C94E45">
      <w:pPr>
        <w:pStyle w:val="LptextSrfmall"/>
      </w:pPr>
      <w:r>
        <w:br w:type="page"/>
      </w:r>
    </w:p>
    <w:p w14:paraId="468D3763" w14:textId="57E0FA49" w:rsidR="003E6270" w:rsidRPr="00C469E1" w:rsidRDefault="003E6270" w:rsidP="003E6270">
      <w:pPr>
        <w:pStyle w:val="Rubrik2"/>
        <w:rPr>
          <w:b/>
          <w:bCs/>
          <w:color w:val="009CB4"/>
        </w:rPr>
      </w:pPr>
      <w:bookmarkStart w:id="3" w:name="_Toc108167121"/>
      <w:r w:rsidRPr="00C469E1">
        <w:rPr>
          <w:b/>
          <w:bCs/>
          <w:color w:val="009CB4"/>
        </w:rPr>
        <w:lastRenderedPageBreak/>
        <w:t>Inledning</w:t>
      </w:r>
      <w:bookmarkEnd w:id="3"/>
    </w:p>
    <w:p w14:paraId="7B3756C6" w14:textId="4CE650C0" w:rsidR="00946EB7" w:rsidRDefault="00946EB7" w:rsidP="00946EB7">
      <w:pPr>
        <w:pStyle w:val="LptextSrfmall"/>
      </w:pPr>
      <w:r>
        <w:t xml:space="preserve">Byråns allmänna riskbedömning utgör utgångspunkten för kundens riskprofil. De risker som har identifierats i den allmänna riskbedömningen läggs ihop med den </w:t>
      </w:r>
      <w:r w:rsidRPr="004B391B">
        <w:t xml:space="preserve">information som tagits fram om den enskilda kunden och de av kunden efterfrågade tjänsterna. Analysen av kunduppdraget omfattar kundens verksamhet, tjänster/produkter, geografi och andra faktorer, som kan indikera förhöjd risk, </w:t>
      </w:r>
      <w:proofErr w:type="gramStart"/>
      <w:r w:rsidRPr="004B391B">
        <w:t>t ex</w:t>
      </w:r>
      <w:proofErr w:type="gramEnd"/>
      <w:r w:rsidRPr="004B391B">
        <w:t xml:space="preserve"> ovanliga eller riskutsatta transaktioner och distributionskanaler.</w:t>
      </w:r>
      <w:r>
        <w:t xml:space="preserve"> </w:t>
      </w:r>
    </w:p>
    <w:p w14:paraId="1508F47A" w14:textId="77777777" w:rsidR="00946EB7" w:rsidRDefault="00946EB7" w:rsidP="00946EB7">
      <w:pPr>
        <w:pStyle w:val="LptextSrfmall"/>
      </w:pPr>
      <w:r>
        <w:t>Vi gör en sammanvägd riskbedömning av kunden utifrån skalan Låg, Normal, Hög. Därefter motiverar vi denna slutsats noggrant och tydligt.</w:t>
      </w:r>
    </w:p>
    <w:p w14:paraId="3A05705A" w14:textId="77777777" w:rsidR="00946EB7" w:rsidRDefault="00946EB7" w:rsidP="00946EB7">
      <w:pPr>
        <w:pStyle w:val="Formatmall1"/>
        <w:numPr>
          <w:ilvl w:val="0"/>
          <w:numId w:val="0"/>
        </w:numPr>
        <w:ind w:left="360" w:hanging="360"/>
        <w:rPr>
          <w:color w:val="FF0000"/>
        </w:rPr>
      </w:pPr>
      <w:r w:rsidRPr="009C11B4">
        <w:t>Syfte</w:t>
      </w:r>
    </w:p>
    <w:p w14:paraId="7DB40422" w14:textId="1DA5133F" w:rsidR="00946EB7" w:rsidRPr="009620D2" w:rsidRDefault="00946EB7" w:rsidP="00946EB7">
      <w:pPr>
        <w:pStyle w:val="LptextSrfmall"/>
        <w:rPr>
          <w:strike/>
        </w:rPr>
      </w:pPr>
      <w:proofErr w:type="spellStart"/>
      <w:r w:rsidRPr="001F11E2">
        <w:t>Riskklassificeringen</w:t>
      </w:r>
      <w:proofErr w:type="spellEnd"/>
      <w:r w:rsidRPr="001F11E2">
        <w:t xml:space="preserve"> av kunden syftar i första hand till att avgöra </w:t>
      </w:r>
      <w:r>
        <w:t>vilka kontroller byrån behöver vidta för att hantera den risk som är förenad med respektive kund</w:t>
      </w:r>
      <w:r w:rsidRPr="001F11E2">
        <w:t xml:space="preserve">. </w:t>
      </w:r>
      <w:r>
        <w:t>Vi bedömer riskfaktorerna</w:t>
      </w:r>
      <w:r w:rsidRPr="001F11E2">
        <w:t xml:space="preserve"> </w:t>
      </w:r>
      <w:r>
        <w:t xml:space="preserve">som är </w:t>
      </w:r>
      <w:r w:rsidRPr="001F11E2">
        <w:t>hänförliga till den specifika kunden, vilka tjänster och produkter som tillhandahålls</w:t>
      </w:r>
      <w:r w:rsidR="007C6DB9">
        <w:t xml:space="preserve">. </w:t>
      </w:r>
      <w:r w:rsidRPr="001F11E2">
        <w:t>Detta innebär att varje kund, efter en helhetsbedömning, tilldelas en individuell riskprofil</w:t>
      </w:r>
      <w:r>
        <w:t>.</w:t>
      </w:r>
      <w:r w:rsidR="00E92686">
        <w:t xml:space="preserve"> </w:t>
      </w:r>
      <w:r w:rsidR="00C41FEA">
        <w:t>För de delar i kunduppdraget som bedöms utgöra hög risk dokumenterar vi de skärpta åtgärder som ska vidtas.</w:t>
      </w:r>
    </w:p>
    <w:p w14:paraId="40C1A354" w14:textId="635DFDB7" w:rsidR="00742112" w:rsidRPr="00DF7100" w:rsidRDefault="00742112" w:rsidP="00626766">
      <w:r w:rsidRPr="00DF7100">
        <w:t>För mer information</w:t>
      </w:r>
      <w:r w:rsidR="00D14655">
        <w:t xml:space="preserve"> om penningtvättslagen</w:t>
      </w:r>
      <w:r w:rsidRPr="00DF7100">
        <w:t xml:space="preserve"> hänvisas till länsstyrelsen som är tillsynsmyndighet </w:t>
      </w:r>
      <w:proofErr w:type="gramStart"/>
      <w:r w:rsidRPr="00DF7100">
        <w:t xml:space="preserve">för </w:t>
      </w:r>
      <w:r w:rsidR="00D14655">
        <w:t xml:space="preserve"> </w:t>
      </w:r>
      <w:r w:rsidRPr="00DF7100">
        <w:t>bl</w:t>
      </w:r>
      <w:proofErr w:type="gramEnd"/>
      <w:r w:rsidRPr="00DF7100">
        <w:t xml:space="preserve"> a redovisningsbyråer. </w:t>
      </w:r>
    </w:p>
    <w:p w14:paraId="75C89678" w14:textId="7356193C" w:rsidR="00DD09AC" w:rsidRPr="00C469E1" w:rsidRDefault="003921FC" w:rsidP="00117B5E">
      <w:pPr>
        <w:pStyle w:val="Rubrik2"/>
        <w:rPr>
          <w:b/>
          <w:bCs/>
          <w:color w:val="009CB4"/>
        </w:rPr>
      </w:pPr>
      <w:bookmarkStart w:id="4" w:name="_Toc108167122"/>
      <w:r w:rsidRPr="00C469E1">
        <w:rPr>
          <w:b/>
          <w:bCs/>
          <w:color w:val="009CB4"/>
        </w:rPr>
        <w:t>Instruktion</w:t>
      </w:r>
      <w:bookmarkEnd w:id="4"/>
    </w:p>
    <w:p w14:paraId="7F7F03BC" w14:textId="3DFDC580" w:rsidR="00886AA9" w:rsidRPr="002A44FF" w:rsidRDefault="008D4C0B" w:rsidP="00886AA9">
      <w:r>
        <w:t>Utgå från</w:t>
      </w:r>
      <w:r w:rsidR="00886AA9" w:rsidRPr="002A44FF">
        <w:t xml:space="preserve"> </w:t>
      </w:r>
      <w:r w:rsidR="00E92686">
        <w:t>dokumentet</w:t>
      </w:r>
      <w:r w:rsidR="00886AA9" w:rsidRPr="002A44FF">
        <w:t xml:space="preserve"> </w:t>
      </w:r>
      <w:r w:rsidR="00EB5577">
        <w:t>”150.</w:t>
      </w:r>
      <w:r w:rsidR="00D94012">
        <w:t>5</w:t>
      </w:r>
      <w:r w:rsidR="00EB5577">
        <w:t xml:space="preserve"> </w:t>
      </w:r>
      <w:r w:rsidR="00D94012">
        <w:t>Kundens riskprofil</w:t>
      </w:r>
      <w:r w:rsidR="00EB5577">
        <w:t xml:space="preserve">” </w:t>
      </w:r>
      <w:r w:rsidR="00886AA9" w:rsidRPr="002A44FF">
        <w:t xml:space="preserve">och anpassa </w:t>
      </w:r>
      <w:r w:rsidR="001B5ACA">
        <w:t xml:space="preserve">den till </w:t>
      </w:r>
      <w:r w:rsidR="00D94012">
        <w:t>kundens</w:t>
      </w:r>
      <w:r w:rsidR="001B5ACA">
        <w:t xml:space="preserve"> verksamhet. </w:t>
      </w:r>
    </w:p>
    <w:p w14:paraId="46BF3A35" w14:textId="5AE74319" w:rsidR="00886AA9" w:rsidRDefault="00886AA9" w:rsidP="00886AA9">
      <w:r w:rsidRPr="002A44FF">
        <w:t xml:space="preserve">Fyll i </w:t>
      </w:r>
      <w:r w:rsidR="00AB4307">
        <w:t>egen text</w:t>
      </w:r>
      <w:r w:rsidRPr="002A44FF">
        <w:t xml:space="preserve"> i alla </w:t>
      </w:r>
      <w:r w:rsidR="00821C05">
        <w:t>rödmarkerade</w:t>
      </w:r>
      <w:r w:rsidR="00D14655">
        <w:t xml:space="preserve"> fält.</w:t>
      </w:r>
      <w:r w:rsidR="004D03D5">
        <w:t xml:space="preserve"> </w:t>
      </w:r>
      <w:r w:rsidR="00D14655" w:rsidRPr="007867CC">
        <w:t>F</w:t>
      </w:r>
      <w:r w:rsidR="004D03D5" w:rsidRPr="007867CC">
        <w:t>älten expandera</w:t>
      </w:r>
      <w:r w:rsidR="007867CC" w:rsidRPr="007867CC">
        <w:t xml:space="preserve">r </w:t>
      </w:r>
      <w:r w:rsidR="007867CC">
        <w:t>utifrån den textmassa som sk</w:t>
      </w:r>
      <w:r w:rsidR="00DE4BE2">
        <w:t>r</w:t>
      </w:r>
      <w:r w:rsidR="007867CC">
        <w:t>ivs in</w:t>
      </w:r>
      <w:r w:rsidR="00821C05">
        <w:t>.</w:t>
      </w:r>
      <w:r w:rsidR="006A664A">
        <w:t xml:space="preserve"> </w:t>
      </w:r>
      <w:r w:rsidR="00494FB7">
        <w:t>Lägg till rubriker och områden för att anpassa risk</w:t>
      </w:r>
      <w:r w:rsidR="003D786E">
        <w:t xml:space="preserve">bedömningen till </w:t>
      </w:r>
      <w:r w:rsidR="00D94012">
        <w:t>kundens</w:t>
      </w:r>
      <w:r w:rsidR="003D786E">
        <w:t xml:space="preserve"> verksamhet samt radera de fält som eventuellt inte är aktuella</w:t>
      </w:r>
      <w:r w:rsidR="002E523E">
        <w:t xml:space="preserve">. </w:t>
      </w:r>
    </w:p>
    <w:p w14:paraId="519F715C" w14:textId="6B26C2D0" w:rsidR="00D5604A" w:rsidRDefault="00D5604A" w:rsidP="00886AA9">
      <w:r w:rsidRPr="00927A5A">
        <w:t>När du ska infoga fler rader i tabelle</w:t>
      </w:r>
      <w:r w:rsidR="00EC3AD6" w:rsidRPr="00927A5A">
        <w:t>n</w:t>
      </w:r>
      <w:r w:rsidR="00220F5A" w:rsidRPr="00927A5A">
        <w:t xml:space="preserve"> så ställer du dig </w:t>
      </w:r>
      <w:r w:rsidR="000F6160" w:rsidRPr="00927A5A">
        <w:t xml:space="preserve">längst ned i </w:t>
      </w:r>
      <w:r w:rsidR="004F5313">
        <w:t>högra</w:t>
      </w:r>
      <w:r w:rsidR="000F6160" w:rsidRPr="00927A5A">
        <w:t xml:space="preserve"> rutan i tabellen och trycker på </w:t>
      </w:r>
      <w:proofErr w:type="spellStart"/>
      <w:r w:rsidR="00884330">
        <w:t>T</w:t>
      </w:r>
      <w:r w:rsidR="000F6160" w:rsidRPr="00927A5A">
        <w:t>ab</w:t>
      </w:r>
      <w:proofErr w:type="spellEnd"/>
      <w:r w:rsidR="000F6160" w:rsidRPr="00927A5A">
        <w:t>-knappen</w:t>
      </w:r>
      <w:r w:rsidR="00FC47AD">
        <w:t xml:space="preserve"> </w:t>
      </w:r>
      <w:r w:rsidR="00FC47AD">
        <w:rPr>
          <w:noProof/>
        </w:rPr>
        <w:drawing>
          <wp:inline distT="0" distB="0" distL="0" distR="0" wp14:anchorId="42A08137" wp14:editId="07A1E117">
            <wp:extent cx="314816" cy="174817"/>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52" cy="182500"/>
                    </a:xfrm>
                    <a:prstGeom prst="rect">
                      <a:avLst/>
                    </a:prstGeom>
                    <a:noFill/>
                    <a:ln>
                      <a:noFill/>
                    </a:ln>
                  </pic:spPr>
                </pic:pic>
              </a:graphicData>
            </a:graphic>
          </wp:inline>
        </w:drawing>
      </w:r>
      <w:r w:rsidR="00884330">
        <w:t>.</w:t>
      </w:r>
    </w:p>
    <w:p w14:paraId="3128E749" w14:textId="11EF575F" w:rsidR="00886AA9" w:rsidRPr="007149C0" w:rsidRDefault="00886AA9" w:rsidP="00886AA9">
      <w:pPr>
        <w:rPr>
          <w:b/>
          <w:bCs/>
        </w:rPr>
      </w:pPr>
      <w:r w:rsidRPr="007149C0">
        <w:rPr>
          <w:b/>
          <w:bCs/>
        </w:rPr>
        <w:t xml:space="preserve">Nedan följer </w:t>
      </w:r>
      <w:r w:rsidR="00FB41D4" w:rsidRPr="007149C0">
        <w:rPr>
          <w:b/>
          <w:bCs/>
        </w:rPr>
        <w:t xml:space="preserve">förslag på vad som </w:t>
      </w:r>
      <w:r w:rsidR="00833E6B" w:rsidRPr="007149C0">
        <w:rPr>
          <w:b/>
          <w:bCs/>
        </w:rPr>
        <w:t xml:space="preserve">kan ingå </w:t>
      </w:r>
      <w:r w:rsidRPr="007149C0">
        <w:rPr>
          <w:b/>
          <w:bCs/>
        </w:rPr>
        <w:t xml:space="preserve">under </w:t>
      </w:r>
      <w:r w:rsidR="00833E6B" w:rsidRPr="007149C0">
        <w:rPr>
          <w:b/>
          <w:bCs/>
        </w:rPr>
        <w:t xml:space="preserve">de olika </w:t>
      </w:r>
      <w:r w:rsidRPr="007149C0">
        <w:rPr>
          <w:b/>
          <w:bCs/>
        </w:rPr>
        <w:t>rubrikerna</w:t>
      </w:r>
      <w:r w:rsidR="00942D4E" w:rsidRPr="007149C0">
        <w:rPr>
          <w:b/>
          <w:bCs/>
        </w:rPr>
        <w:t>.</w:t>
      </w:r>
    </w:p>
    <w:p w14:paraId="25F79C73" w14:textId="2CAA6CFC" w:rsidR="007149C0" w:rsidRDefault="007149C0" w:rsidP="001D19B8">
      <w:pPr>
        <w:pStyle w:val="LptextSrfmall"/>
      </w:pPr>
    </w:p>
    <w:p w14:paraId="77EE5899" w14:textId="77777777" w:rsidR="00D94012" w:rsidRPr="009F5C12" w:rsidRDefault="00D94012" w:rsidP="009F5C12">
      <w:pPr>
        <w:pStyle w:val="Formatmall1"/>
      </w:pPr>
      <w:bookmarkStart w:id="5" w:name="_Toc108167025"/>
      <w:bookmarkStart w:id="6" w:name="_Toc113435606"/>
      <w:r w:rsidRPr="009F5C12">
        <w:t>Beskrivning av kundens verksamhet och verksamhetsspecifika omständigheter</w:t>
      </w:r>
      <w:bookmarkEnd w:id="5"/>
      <w:bookmarkEnd w:id="6"/>
    </w:p>
    <w:p w14:paraId="1C751DDA" w14:textId="060846AC" w:rsidR="00886AA9" w:rsidRDefault="001B4F6D" w:rsidP="00886AA9">
      <w:r>
        <w:t xml:space="preserve">Beskriv ägarstruktur. </w:t>
      </w:r>
      <w:r w:rsidR="008A7884">
        <w:t xml:space="preserve">Beskriv </w:t>
      </w:r>
      <w:r w:rsidR="00BE65B9">
        <w:t xml:space="preserve">inom </w:t>
      </w:r>
      <w:r w:rsidR="00374F2E">
        <w:t xml:space="preserve">vilken bransch </w:t>
      </w:r>
      <w:r w:rsidR="00BE65B9">
        <w:t>kunden är</w:t>
      </w:r>
      <w:r w:rsidR="00374F2E">
        <w:t xml:space="preserve"> verksam</w:t>
      </w:r>
      <w:r w:rsidR="008A7884">
        <w:t xml:space="preserve">. </w:t>
      </w:r>
    </w:p>
    <w:p w14:paraId="4F74A85A" w14:textId="77777777" w:rsidR="00036B00" w:rsidRDefault="00036B00" w:rsidP="00886AA9"/>
    <w:p w14:paraId="54EAC7A0" w14:textId="3029E6D2" w:rsidR="00F74316" w:rsidRPr="009F5C12" w:rsidRDefault="00F74316" w:rsidP="009F5C12">
      <w:pPr>
        <w:pStyle w:val="Formatmall1"/>
      </w:pPr>
      <w:bookmarkStart w:id="7" w:name="_Toc108167026"/>
      <w:bookmarkStart w:id="8" w:name="_Toc113435607"/>
      <w:r w:rsidRPr="009F5C12">
        <w:t xml:space="preserve">Analys och bedömning av risker </w:t>
      </w:r>
      <w:r w:rsidR="00767784">
        <w:t>i de</w:t>
      </w:r>
      <w:r w:rsidRPr="009F5C12">
        <w:t xml:space="preserve"> tjänster och produkter</w:t>
      </w:r>
      <w:bookmarkEnd w:id="7"/>
      <w:r w:rsidRPr="009F5C12">
        <w:t xml:space="preserve"> </w:t>
      </w:r>
      <w:r w:rsidR="00767784">
        <w:t xml:space="preserve">som utförs </w:t>
      </w:r>
      <w:r w:rsidR="005C6332">
        <w:t xml:space="preserve">åt kunden, </w:t>
      </w:r>
      <w:r w:rsidRPr="009F5C12">
        <w:t>med utgångspunkt i byråns allmänna riskbedömning</w:t>
      </w:r>
      <w:bookmarkEnd w:id="8"/>
      <w:r w:rsidRPr="009F5C12">
        <w:t xml:space="preserve"> </w:t>
      </w:r>
    </w:p>
    <w:p w14:paraId="3731CF80" w14:textId="3BDB13E9" w:rsidR="00886AA9" w:rsidRPr="00E61832" w:rsidRDefault="00F74316" w:rsidP="00886AA9">
      <w:r>
        <w:t>Utgå ifrån den allmänna riskbedömningen av byråns</w:t>
      </w:r>
      <w:r w:rsidR="00F933FA">
        <w:t xml:space="preserve"> </w:t>
      </w:r>
      <w:r>
        <w:t>verksamhet och kundens uppdragsavtal</w:t>
      </w:r>
      <w:r w:rsidR="002931AC">
        <w:t>.</w:t>
      </w:r>
      <w:r>
        <w:t xml:space="preserve"> </w:t>
      </w:r>
      <w:r w:rsidR="0074731C">
        <w:t>S</w:t>
      </w:r>
      <w:r w:rsidR="00886AA9">
        <w:t xml:space="preserve">pecificera </w:t>
      </w:r>
      <w:r w:rsidR="00A75485">
        <w:t>de</w:t>
      </w:r>
      <w:r w:rsidR="00FA1938">
        <w:t xml:space="preserve"> </w:t>
      </w:r>
      <w:r w:rsidR="00886AA9">
        <w:t>tjänster och produkter</w:t>
      </w:r>
      <w:r w:rsidR="00FA1938">
        <w:t xml:space="preserve"> </w:t>
      </w:r>
      <w:r w:rsidR="000D1DA2">
        <w:t xml:space="preserve">som </w:t>
      </w:r>
      <w:r w:rsidR="005C6332">
        <w:t>utför åt kunden</w:t>
      </w:r>
      <w:r w:rsidR="0074731C">
        <w:t xml:space="preserve"> </w:t>
      </w:r>
      <w:r w:rsidR="00AC27AF">
        <w:t>samt den bedömda risken i tjänsterna</w:t>
      </w:r>
      <w:r w:rsidR="00FA1938">
        <w:t>.</w:t>
      </w:r>
      <w:r w:rsidR="00886AA9">
        <w:t xml:space="preserve"> </w:t>
      </w:r>
      <w:r w:rsidR="00F933FA">
        <w:t xml:space="preserve">Har </w:t>
      </w:r>
      <w:r w:rsidR="00F25862">
        <w:t>byrån inte</w:t>
      </w:r>
      <w:r w:rsidR="00F933FA">
        <w:t xml:space="preserve"> upprättat någon allmän riskbedömning för byråns tjänster </w:t>
      </w:r>
      <w:r w:rsidR="00F25862">
        <w:t xml:space="preserve">och produkter </w:t>
      </w:r>
      <w:r w:rsidR="00F933FA">
        <w:t xml:space="preserve">så måste </w:t>
      </w:r>
      <w:r w:rsidR="00F25862">
        <w:t>det göras</w:t>
      </w:r>
      <w:r w:rsidR="00F933FA">
        <w:t xml:space="preserve"> först. Se dokument ”150.3-Allman-riskbedomning-av-byrans-verksamhet” och</w:t>
      </w:r>
      <w:r w:rsidR="00AC27AF">
        <w:t xml:space="preserve"> ”150.3.1-Hjälpdokument-till-150.3-Allman-riskbedomning-av-byrans-verksamhet”</w:t>
      </w:r>
    </w:p>
    <w:p w14:paraId="1418A81A" w14:textId="77777777" w:rsidR="00A622E8" w:rsidRPr="00436EE5" w:rsidRDefault="00A622E8" w:rsidP="00AB10CA">
      <w:pPr>
        <w:rPr>
          <w:b/>
          <w:bCs/>
        </w:rPr>
      </w:pPr>
    </w:p>
    <w:p w14:paraId="4F575610" w14:textId="69B0173B" w:rsidR="00FA1938" w:rsidRPr="009F5C12" w:rsidRDefault="00FA1938" w:rsidP="009F5C12">
      <w:pPr>
        <w:pStyle w:val="Formatmall1"/>
      </w:pPr>
      <w:bookmarkStart w:id="9" w:name="_Toc108167027"/>
      <w:bookmarkStart w:id="10" w:name="_Toc113435608"/>
      <w:r>
        <w:lastRenderedPageBreak/>
        <w:t>Analys av</w:t>
      </w:r>
      <w:r w:rsidR="00684F98">
        <w:t xml:space="preserve"> </w:t>
      </w:r>
      <w:bookmarkEnd w:id="9"/>
      <w:r w:rsidR="00ED6D9F">
        <w:t>r</w:t>
      </w:r>
      <w:r w:rsidR="00886B62">
        <w:t>iskfaktorer (kunder,</w:t>
      </w:r>
      <w:r w:rsidR="00AD4919">
        <w:t xml:space="preserve"> </w:t>
      </w:r>
      <w:r w:rsidR="00886B62">
        <w:t>distributionskanaler, geografi)</w:t>
      </w:r>
      <w:r>
        <w:t xml:space="preserve"> </w:t>
      </w:r>
      <w:r w:rsidR="005E0200">
        <w:t xml:space="preserve">i kundens verksamhet </w:t>
      </w:r>
      <w:r>
        <w:t>med utgångspunkt i byråns allmänna riskbedömning</w:t>
      </w:r>
      <w:bookmarkEnd w:id="10"/>
    </w:p>
    <w:p w14:paraId="5027CEDC" w14:textId="30D40A59" w:rsidR="00ED5E0B" w:rsidRDefault="00FA1938" w:rsidP="00FA1938">
      <w:r>
        <w:t>Analysera och dokumentera vilka riskfaktorer du</w:t>
      </w:r>
      <w:r w:rsidR="008322D3">
        <w:t xml:space="preserve"> hittar hos kunden. Du ska endast dokumentera det som är aktuellt för kunden.</w:t>
      </w:r>
      <w:r w:rsidR="002C61F0">
        <w:t xml:space="preserve"> Analysen av kunduppdraget omfattar </w:t>
      </w:r>
      <w:proofErr w:type="gramStart"/>
      <w:r w:rsidR="7E8D2BE8">
        <w:t>bl a</w:t>
      </w:r>
      <w:proofErr w:type="gramEnd"/>
      <w:r w:rsidR="7E8D2BE8">
        <w:t xml:space="preserve"> </w:t>
      </w:r>
      <w:r w:rsidR="002C61F0">
        <w:t>kundens verksamhet,</w:t>
      </w:r>
      <w:r w:rsidR="008E57E1">
        <w:t xml:space="preserve"> om kunden eller kundens verkliga huvudman är en </w:t>
      </w:r>
      <w:r w:rsidR="009254F7">
        <w:t>så kallad</w:t>
      </w:r>
      <w:r w:rsidR="008E57E1">
        <w:t xml:space="preserve"> PEP</w:t>
      </w:r>
      <w:r w:rsidR="009254F7">
        <w:t>,</w:t>
      </w:r>
      <w:r w:rsidR="002C61F0">
        <w:t xml:space="preserve"> kundens egna kunder, tjänster/produkter, geografi och andra faktorer</w:t>
      </w:r>
      <w:r w:rsidR="00F9526C">
        <w:t xml:space="preserve"> </w:t>
      </w:r>
      <w:r w:rsidR="002C61F0">
        <w:t xml:space="preserve">som kan indikera förhöjd risk, </w:t>
      </w:r>
      <w:proofErr w:type="gramStart"/>
      <w:r w:rsidR="002C61F0">
        <w:t>t ex</w:t>
      </w:r>
      <w:proofErr w:type="gramEnd"/>
      <w:r w:rsidR="002C61F0">
        <w:t xml:space="preserve"> ovanliga eller riskutsatta transaktioner och distributionskanaler.</w:t>
      </w:r>
      <w:r w:rsidR="00BE65B9">
        <w:t xml:space="preserve"> </w:t>
      </w:r>
      <w:r w:rsidR="00036B00">
        <w:t>Utgå ifrån den allmänna riskbedömningen för byråns verksamhet.</w:t>
      </w:r>
      <w:r w:rsidR="005E78A4">
        <w:t xml:space="preserve"> </w:t>
      </w:r>
    </w:p>
    <w:p w14:paraId="2D5A0738" w14:textId="18C17164" w:rsidR="00FA1938" w:rsidRDefault="00753F63" w:rsidP="00FA1938">
      <w:r>
        <w:t xml:space="preserve">Bedöm sannolikheten för </w:t>
      </w:r>
      <w:r w:rsidR="00175902">
        <w:t xml:space="preserve">hur </w:t>
      </w:r>
      <w:r>
        <w:t>de olika riskfaktorerna</w:t>
      </w:r>
      <w:r w:rsidR="00175902">
        <w:t xml:space="preserve"> </w:t>
      </w:r>
      <w:r w:rsidR="00B9066E">
        <w:t>skulle kunna utnyttjas för penningtvätt</w:t>
      </w:r>
      <w:r>
        <w:t>.</w:t>
      </w:r>
      <w:r w:rsidR="00CB2990">
        <w:t xml:space="preserve"> Dokumentera även detta.</w:t>
      </w:r>
    </w:p>
    <w:p w14:paraId="6862B22B" w14:textId="201EDAEE" w:rsidR="00FA1938" w:rsidRDefault="00FA1938" w:rsidP="00FA1938">
      <w:pPr>
        <w:rPr>
          <w:b/>
          <w:bCs/>
        </w:rPr>
      </w:pPr>
    </w:p>
    <w:p w14:paraId="185070E6" w14:textId="5C299AA6" w:rsidR="009F5C12" w:rsidRPr="009F5C12" w:rsidRDefault="009F5C12" w:rsidP="009F5C12">
      <w:pPr>
        <w:pStyle w:val="Formatmall1"/>
      </w:pPr>
      <w:bookmarkStart w:id="11" w:name="_Toc113441556"/>
      <w:r w:rsidRPr="009F5C12">
        <w:t xml:space="preserve">Övriga </w:t>
      </w:r>
      <w:bookmarkEnd w:id="11"/>
      <w:r w:rsidR="00886B62">
        <w:t xml:space="preserve">verksamhetsspecifika </w:t>
      </w:r>
      <w:r w:rsidR="00886B62" w:rsidRPr="00C93543">
        <w:t>risker</w:t>
      </w:r>
      <w:r w:rsidR="00886B62">
        <w:t xml:space="preserve"> utifrån kännedom om kunden</w:t>
      </w:r>
    </w:p>
    <w:p w14:paraId="6107E645" w14:textId="3755B177" w:rsidR="009F5C12" w:rsidRDefault="0024714D" w:rsidP="009F5C12">
      <w:r>
        <w:t>Övriga risker utifrån er kännedom om kunden</w:t>
      </w:r>
      <w:r w:rsidR="00771F1D">
        <w:t xml:space="preserve"> </w:t>
      </w:r>
      <w:r w:rsidR="001D1E26">
        <w:t>och dess transaktioner</w:t>
      </w:r>
      <w:r>
        <w:t>.</w:t>
      </w:r>
    </w:p>
    <w:p w14:paraId="461A9209" w14:textId="77777777" w:rsidR="00651A0D" w:rsidRPr="00C54573" w:rsidRDefault="00651A0D" w:rsidP="00C54573"/>
    <w:p w14:paraId="5DBA598C" w14:textId="44F6DD08" w:rsidR="00DD7878" w:rsidRPr="009F5C12" w:rsidRDefault="00DD7878" w:rsidP="009F5C12">
      <w:pPr>
        <w:pStyle w:val="Formatmall1"/>
      </w:pPr>
      <w:bookmarkStart w:id="12" w:name="_Toc108167130"/>
      <w:r w:rsidRPr="009F5C12">
        <w:t>Sammanvägd bedömning av verksamhetens risk att utnyttjas för penningtvätt och finansiering av terrorism</w:t>
      </w:r>
      <w:bookmarkEnd w:id="12"/>
      <w:r w:rsidRPr="009F5C12">
        <w:t xml:space="preserve"> </w:t>
      </w:r>
    </w:p>
    <w:p w14:paraId="46B13FAE" w14:textId="53E8C9F2" w:rsidR="005F7D99" w:rsidRDefault="005F7D99" w:rsidP="000A3333">
      <w:r w:rsidRPr="005A31BC">
        <w:t xml:space="preserve">Utgå från </w:t>
      </w:r>
      <w:r w:rsidR="00867B44">
        <w:t>tjänster</w:t>
      </w:r>
      <w:r w:rsidR="00BE28F4">
        <w:t>na</w:t>
      </w:r>
      <w:r w:rsidR="00867B44">
        <w:t xml:space="preserve"> och </w:t>
      </w:r>
      <w:r w:rsidRPr="005A31BC">
        <w:t>produkter</w:t>
      </w:r>
      <w:r w:rsidR="00BE28F4">
        <w:t>na som kunden erhåller</w:t>
      </w:r>
      <w:r w:rsidRPr="005A31BC">
        <w:t xml:space="preserve"> </w:t>
      </w:r>
      <w:r w:rsidR="000E0286">
        <w:t>samt sätt</w:t>
      </w:r>
      <w:r w:rsidR="00703B3D">
        <w:t xml:space="preserve"> dessa i relation till</w:t>
      </w:r>
      <w:r w:rsidRPr="005A31BC">
        <w:t xml:space="preserve"> </w:t>
      </w:r>
      <w:r w:rsidR="00703B3D">
        <w:t>de</w:t>
      </w:r>
      <w:r w:rsidRPr="005A31BC">
        <w:t xml:space="preserve"> olika riskfaktorer</w:t>
      </w:r>
      <w:r w:rsidR="00703B3D">
        <w:t>na</w:t>
      </w:r>
      <w:r w:rsidR="008250A3">
        <w:t xml:space="preserve"> hos kunden</w:t>
      </w:r>
      <w:r w:rsidR="002660A0">
        <w:t xml:space="preserve">. </w:t>
      </w:r>
      <w:r w:rsidRPr="005A31BC">
        <w:t xml:space="preserve">En </w:t>
      </w:r>
      <w:r w:rsidR="00554A83">
        <w:t>tjänst</w:t>
      </w:r>
      <w:r w:rsidR="000956B4">
        <w:t xml:space="preserve"> eller produkt</w:t>
      </w:r>
      <w:r w:rsidRPr="005A31BC">
        <w:t xml:space="preserve"> kan utgöra </w:t>
      </w:r>
      <w:r w:rsidR="00806492">
        <w:t>normal</w:t>
      </w:r>
      <w:r w:rsidRPr="005A31BC">
        <w:t xml:space="preserve"> risk om den </w:t>
      </w:r>
      <w:r w:rsidR="00063C2C">
        <w:t xml:space="preserve">ses </w:t>
      </w:r>
      <w:r w:rsidRPr="005A31BC">
        <w:t xml:space="preserve">enskilt, men utgöra </w:t>
      </w:r>
      <w:r w:rsidR="00F740FC">
        <w:t xml:space="preserve">en </w:t>
      </w:r>
      <w:r w:rsidRPr="005A31BC">
        <w:t>hög</w:t>
      </w:r>
      <w:r w:rsidR="00AF3C7A">
        <w:t>re</w:t>
      </w:r>
      <w:r w:rsidRPr="005A31BC">
        <w:t xml:space="preserve"> risk om den kombineras med andra </w:t>
      </w:r>
      <w:r w:rsidR="00AF3C7A">
        <w:t>risk</w:t>
      </w:r>
      <w:r w:rsidRPr="005A31BC">
        <w:t xml:space="preserve">faktorer. </w:t>
      </w:r>
    </w:p>
    <w:p w14:paraId="561EF7B3" w14:textId="3F169223" w:rsidR="00365C6F" w:rsidRDefault="00365C6F" w:rsidP="00886AA9">
      <w:pPr>
        <w:pStyle w:val="Rubrik2"/>
        <w:rPr>
          <w:color w:val="009CB4"/>
        </w:rPr>
      </w:pPr>
    </w:p>
    <w:p w14:paraId="64EC54B1" w14:textId="404B6276" w:rsidR="00BC6517" w:rsidRPr="00DA3882" w:rsidRDefault="00BC6517" w:rsidP="00BC6517">
      <w:pPr>
        <w:pStyle w:val="Rubrik2"/>
        <w:rPr>
          <w:b/>
          <w:bCs/>
          <w:color w:val="595959" w:themeColor="text1" w:themeTint="A6"/>
        </w:rPr>
      </w:pPr>
      <w:bookmarkStart w:id="13" w:name="_Toc108167133"/>
      <w:r w:rsidRPr="00C469E1">
        <w:rPr>
          <w:b/>
          <w:bCs/>
          <w:color w:val="009CB4"/>
        </w:rPr>
        <w:t>Versionshantering</w:t>
      </w:r>
      <w:bookmarkEnd w:id="13"/>
      <w:r w:rsidR="00AB3099">
        <w:rPr>
          <w:b/>
          <w:bCs/>
          <w:color w:val="009CB4"/>
        </w:rPr>
        <w:t xml:space="preserve"> och utvärdering</w:t>
      </w:r>
    </w:p>
    <w:p w14:paraId="7B3A9864" w14:textId="3596E55E" w:rsidR="00054A84" w:rsidRPr="00586387" w:rsidRDefault="00DD4B55" w:rsidP="00586387">
      <w:r>
        <w:t>Utvärdering</w:t>
      </w:r>
      <w:r w:rsidR="56FCBFAF">
        <w:t xml:space="preserve"> och uppdatering av kundens riskprofil</w:t>
      </w:r>
      <w:r>
        <w:t xml:space="preserve"> ska göras</w:t>
      </w:r>
      <w:r w:rsidR="1C69E844">
        <w:t xml:space="preserve"> vid behov</w:t>
      </w:r>
      <w:r>
        <w:t xml:space="preserve">, </w:t>
      </w:r>
      <w:r w:rsidR="6BE58492">
        <w:t xml:space="preserve">dock </w:t>
      </w:r>
      <w:r>
        <w:t>minst en gång per år. Vid uppdatering är det viktigt att varje version av dokumentet sparas.</w:t>
      </w:r>
    </w:p>
    <w:sectPr w:rsidR="00054A84" w:rsidRPr="00586387" w:rsidSect="00024154">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0CB8" w14:textId="77777777" w:rsidR="00D04C01" w:rsidRDefault="00D04C01" w:rsidP="006515AF">
      <w:pPr>
        <w:spacing w:after="0" w:line="240" w:lineRule="auto"/>
      </w:pPr>
      <w:r>
        <w:separator/>
      </w:r>
    </w:p>
  </w:endnote>
  <w:endnote w:type="continuationSeparator" w:id="0">
    <w:p w14:paraId="0995FCC3" w14:textId="77777777" w:rsidR="00D04C01" w:rsidRDefault="00D04C01" w:rsidP="006515AF">
      <w:pPr>
        <w:spacing w:after="0" w:line="240" w:lineRule="auto"/>
      </w:pPr>
      <w:r>
        <w:continuationSeparator/>
      </w:r>
    </w:p>
  </w:endnote>
  <w:endnote w:type="continuationNotice" w:id="1">
    <w:p w14:paraId="7ADF4DED" w14:textId="77777777" w:rsidR="00D04C01" w:rsidRDefault="00D04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2826AB44" w14:textId="2E447746" w:rsidR="006515AF" w:rsidRDefault="002B4079" w:rsidP="006515AF">
        <w:pPr>
          <w:pStyle w:val="Sidfot"/>
        </w:pPr>
        <w:r w:rsidRPr="0097212A">
          <w:rPr>
            <w:sz w:val="18"/>
            <w:szCs w:val="18"/>
          </w:rPr>
          <w:t>©</w:t>
        </w:r>
        <w:r w:rsidR="00191C80" w:rsidRPr="00351DC3">
          <w:rPr>
            <w:sz w:val="18"/>
            <w:szCs w:val="18"/>
          </w:rPr>
          <w:t>Srf konsulterna - version 202</w:t>
        </w:r>
        <w:r w:rsidR="00E93D5A">
          <w:rPr>
            <w:sz w:val="18"/>
            <w:szCs w:val="18"/>
          </w:rPr>
          <w:t>3</w:t>
        </w:r>
        <w:r w:rsidR="00191C80" w:rsidRPr="00351DC3">
          <w:rPr>
            <w:sz w:val="18"/>
            <w:szCs w:val="18"/>
          </w:rPr>
          <w:t>.1</w:t>
        </w:r>
        <w:r w:rsidR="00191C80">
          <w:rPr>
            <w:sz w:val="18"/>
            <w:szCs w:val="18"/>
          </w:rPr>
          <w:tab/>
        </w:r>
        <w:r w:rsidR="00191C80">
          <w:rPr>
            <w:sz w:val="18"/>
            <w:szCs w:val="18"/>
          </w:rPr>
          <w:tab/>
        </w:r>
        <w:r w:rsidR="00191C80" w:rsidRPr="00191C80">
          <w:rPr>
            <w:sz w:val="18"/>
            <w:szCs w:val="18"/>
          </w:rPr>
          <w:t xml:space="preserve">Sida </w:t>
        </w:r>
        <w:r w:rsidR="00191C80" w:rsidRPr="00191C80">
          <w:rPr>
            <w:b/>
            <w:bCs/>
            <w:sz w:val="18"/>
            <w:szCs w:val="18"/>
          </w:rPr>
          <w:fldChar w:fldCharType="begin"/>
        </w:r>
        <w:r w:rsidR="00191C80" w:rsidRPr="00191C80">
          <w:rPr>
            <w:b/>
            <w:bCs/>
            <w:sz w:val="18"/>
            <w:szCs w:val="18"/>
          </w:rPr>
          <w:instrText>PAGE  \* Arabic  \* MERGEFORMAT</w:instrText>
        </w:r>
        <w:r w:rsidR="00191C80" w:rsidRPr="00191C80">
          <w:rPr>
            <w:b/>
            <w:bCs/>
            <w:sz w:val="18"/>
            <w:szCs w:val="18"/>
          </w:rPr>
          <w:fldChar w:fldCharType="separate"/>
        </w:r>
        <w:r w:rsidR="00191C80" w:rsidRPr="00191C80">
          <w:rPr>
            <w:b/>
            <w:bCs/>
            <w:sz w:val="18"/>
            <w:szCs w:val="18"/>
          </w:rPr>
          <w:t>1</w:t>
        </w:r>
        <w:r w:rsidR="00191C80" w:rsidRPr="00191C80">
          <w:rPr>
            <w:b/>
            <w:bCs/>
            <w:sz w:val="18"/>
            <w:szCs w:val="18"/>
          </w:rPr>
          <w:fldChar w:fldCharType="end"/>
        </w:r>
        <w:r w:rsidR="00191C80" w:rsidRPr="00191C80">
          <w:rPr>
            <w:sz w:val="18"/>
            <w:szCs w:val="18"/>
          </w:rPr>
          <w:t xml:space="preserve"> av </w:t>
        </w:r>
        <w:r w:rsidR="00191C80" w:rsidRPr="00191C80">
          <w:rPr>
            <w:b/>
            <w:bCs/>
            <w:sz w:val="18"/>
            <w:szCs w:val="18"/>
          </w:rPr>
          <w:fldChar w:fldCharType="begin"/>
        </w:r>
        <w:r w:rsidR="00191C80" w:rsidRPr="00191C80">
          <w:rPr>
            <w:b/>
            <w:bCs/>
            <w:sz w:val="18"/>
            <w:szCs w:val="18"/>
          </w:rPr>
          <w:instrText>NUMPAGES  \* Arabic  \* MERGEFORMAT</w:instrText>
        </w:r>
        <w:r w:rsidR="00191C80" w:rsidRPr="00191C80">
          <w:rPr>
            <w:b/>
            <w:bCs/>
            <w:sz w:val="18"/>
            <w:szCs w:val="18"/>
          </w:rPr>
          <w:fldChar w:fldCharType="separate"/>
        </w:r>
        <w:r w:rsidR="00191C80" w:rsidRPr="00191C80">
          <w:rPr>
            <w:b/>
            <w:bCs/>
            <w:sz w:val="18"/>
            <w:szCs w:val="18"/>
          </w:rPr>
          <w:t>2</w:t>
        </w:r>
        <w:r w:rsidR="00191C80" w:rsidRPr="00191C80">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3F0F" w14:textId="77777777" w:rsidR="00D04C01" w:rsidRDefault="00D04C01" w:rsidP="006515AF">
      <w:pPr>
        <w:spacing w:after="0" w:line="240" w:lineRule="auto"/>
      </w:pPr>
      <w:r>
        <w:separator/>
      </w:r>
    </w:p>
  </w:footnote>
  <w:footnote w:type="continuationSeparator" w:id="0">
    <w:p w14:paraId="457094A1" w14:textId="77777777" w:rsidR="00D04C01" w:rsidRDefault="00D04C01" w:rsidP="006515AF">
      <w:pPr>
        <w:spacing w:after="0" w:line="240" w:lineRule="auto"/>
      </w:pPr>
      <w:r>
        <w:continuationSeparator/>
      </w:r>
    </w:p>
  </w:footnote>
  <w:footnote w:type="continuationNotice" w:id="1">
    <w:p w14:paraId="012A46C3" w14:textId="77777777" w:rsidR="00D04C01" w:rsidRDefault="00D04C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B35"/>
    <w:multiLevelType w:val="multilevel"/>
    <w:tmpl w:val="1396C3A0"/>
    <w:lvl w:ilvl="0">
      <w:start w:val="1"/>
      <w:numFmt w:val="decimal"/>
      <w:lvlText w:val="%1."/>
      <w:lvlJc w:val="left"/>
      <w:pPr>
        <w:ind w:left="357" w:hanging="357"/>
      </w:pPr>
      <w:rPr>
        <w:rFonts w:hint="default"/>
        <w:color w:val="009CB4"/>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0FCA74B6"/>
    <w:multiLevelType w:val="multilevel"/>
    <w:tmpl w:val="7AEC4F22"/>
    <w:lvl w:ilvl="0">
      <w:start w:val="1"/>
      <w:numFmt w:val="decimal"/>
      <w:lvlText w:val="%1."/>
      <w:lvlJc w:val="left"/>
      <w:pPr>
        <w:ind w:left="360" w:hanging="360"/>
      </w:pPr>
      <w:rPr>
        <w:color w:val="595959" w:themeColor="text1" w:themeTint="A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74740"/>
    <w:multiLevelType w:val="hybridMultilevel"/>
    <w:tmpl w:val="2B20B8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725E05"/>
    <w:multiLevelType w:val="multilevel"/>
    <w:tmpl w:val="788AC6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0F1695"/>
    <w:multiLevelType w:val="hybridMultilevel"/>
    <w:tmpl w:val="6F768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4442AA"/>
    <w:multiLevelType w:val="multilevel"/>
    <w:tmpl w:val="7AEC4F22"/>
    <w:lvl w:ilvl="0">
      <w:start w:val="1"/>
      <w:numFmt w:val="decimal"/>
      <w:lvlText w:val="%1."/>
      <w:lvlJc w:val="left"/>
      <w:pPr>
        <w:ind w:left="360" w:hanging="360"/>
      </w:pPr>
      <w:rPr>
        <w:color w:val="595959" w:themeColor="text1" w:themeTint="A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9F1F2E"/>
    <w:multiLevelType w:val="multilevel"/>
    <w:tmpl w:val="DA5C99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661B1D"/>
    <w:multiLevelType w:val="hybridMultilevel"/>
    <w:tmpl w:val="CB6EE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95A1FF2"/>
    <w:multiLevelType w:val="multilevel"/>
    <w:tmpl w:val="A03800B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0EE64B5"/>
    <w:multiLevelType w:val="hybridMultilevel"/>
    <w:tmpl w:val="622C88F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9B0641A"/>
    <w:multiLevelType w:val="hybridMultilevel"/>
    <w:tmpl w:val="EC621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E003CFB"/>
    <w:multiLevelType w:val="multilevel"/>
    <w:tmpl w:val="601209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EB27AC6"/>
    <w:multiLevelType w:val="multilevel"/>
    <w:tmpl w:val="B8369D6A"/>
    <w:lvl w:ilvl="0">
      <w:start w:val="1"/>
      <w:numFmt w:val="decimal"/>
      <w:pStyle w:val="Formatmal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9EF2475"/>
    <w:multiLevelType w:val="hybridMultilevel"/>
    <w:tmpl w:val="D160CF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F89053A"/>
    <w:multiLevelType w:val="multilevel"/>
    <w:tmpl w:val="8394297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1650293">
    <w:abstractNumId w:val="2"/>
  </w:num>
  <w:num w:numId="2" w16cid:durableId="4094187">
    <w:abstractNumId w:val="9"/>
  </w:num>
  <w:num w:numId="3" w16cid:durableId="815948875">
    <w:abstractNumId w:val="7"/>
  </w:num>
  <w:num w:numId="4" w16cid:durableId="864833504">
    <w:abstractNumId w:val="0"/>
  </w:num>
  <w:num w:numId="5" w16cid:durableId="1156190729">
    <w:abstractNumId w:val="6"/>
  </w:num>
  <w:num w:numId="6" w16cid:durableId="1186671508">
    <w:abstractNumId w:val="13"/>
  </w:num>
  <w:num w:numId="7" w16cid:durableId="1317492916">
    <w:abstractNumId w:val="4"/>
  </w:num>
  <w:num w:numId="8" w16cid:durableId="1493594758">
    <w:abstractNumId w:val="11"/>
  </w:num>
  <w:num w:numId="9" w16cid:durableId="1168398391">
    <w:abstractNumId w:val="3"/>
  </w:num>
  <w:num w:numId="10" w16cid:durableId="486939917">
    <w:abstractNumId w:val="8"/>
  </w:num>
  <w:num w:numId="11" w16cid:durableId="221327909">
    <w:abstractNumId w:val="10"/>
  </w:num>
  <w:num w:numId="12" w16cid:durableId="284627504">
    <w:abstractNumId w:val="14"/>
  </w:num>
  <w:num w:numId="13" w16cid:durableId="665943656">
    <w:abstractNumId w:val="1"/>
  </w:num>
  <w:num w:numId="14" w16cid:durableId="560288870">
    <w:abstractNumId w:val="12"/>
  </w:num>
  <w:num w:numId="15" w16cid:durableId="88830400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A9"/>
    <w:rsid w:val="000030AA"/>
    <w:rsid w:val="00005292"/>
    <w:rsid w:val="00006773"/>
    <w:rsid w:val="000077FF"/>
    <w:rsid w:val="000125B5"/>
    <w:rsid w:val="0001497E"/>
    <w:rsid w:val="00014E76"/>
    <w:rsid w:val="000200D0"/>
    <w:rsid w:val="000223CA"/>
    <w:rsid w:val="000238E8"/>
    <w:rsid w:val="00024154"/>
    <w:rsid w:val="00027C73"/>
    <w:rsid w:val="00031D3C"/>
    <w:rsid w:val="000357F0"/>
    <w:rsid w:val="00036B00"/>
    <w:rsid w:val="00043150"/>
    <w:rsid w:val="00044E1D"/>
    <w:rsid w:val="00045F69"/>
    <w:rsid w:val="00054A84"/>
    <w:rsid w:val="0005645A"/>
    <w:rsid w:val="00062915"/>
    <w:rsid w:val="00063477"/>
    <w:rsid w:val="00063C2C"/>
    <w:rsid w:val="000651C5"/>
    <w:rsid w:val="00065833"/>
    <w:rsid w:val="00065E33"/>
    <w:rsid w:val="00066151"/>
    <w:rsid w:val="00066962"/>
    <w:rsid w:val="00066970"/>
    <w:rsid w:val="000671E4"/>
    <w:rsid w:val="00071510"/>
    <w:rsid w:val="000761B3"/>
    <w:rsid w:val="00090A05"/>
    <w:rsid w:val="00090AD0"/>
    <w:rsid w:val="00091EE2"/>
    <w:rsid w:val="000956B4"/>
    <w:rsid w:val="000A15EE"/>
    <w:rsid w:val="000A3113"/>
    <w:rsid w:val="000A3333"/>
    <w:rsid w:val="000B136C"/>
    <w:rsid w:val="000B25BB"/>
    <w:rsid w:val="000B328B"/>
    <w:rsid w:val="000B439A"/>
    <w:rsid w:val="000B7A93"/>
    <w:rsid w:val="000C2A47"/>
    <w:rsid w:val="000C484E"/>
    <w:rsid w:val="000D14CC"/>
    <w:rsid w:val="000D1DA2"/>
    <w:rsid w:val="000D24E3"/>
    <w:rsid w:val="000D3E62"/>
    <w:rsid w:val="000E0286"/>
    <w:rsid w:val="000E4DA5"/>
    <w:rsid w:val="000F03EC"/>
    <w:rsid w:val="000F0A4B"/>
    <w:rsid w:val="000F1122"/>
    <w:rsid w:val="000F31E4"/>
    <w:rsid w:val="000F6160"/>
    <w:rsid w:val="000F6FAD"/>
    <w:rsid w:val="00100049"/>
    <w:rsid w:val="001002D5"/>
    <w:rsid w:val="001016AE"/>
    <w:rsid w:val="00105A2E"/>
    <w:rsid w:val="00106AA3"/>
    <w:rsid w:val="00110827"/>
    <w:rsid w:val="00112848"/>
    <w:rsid w:val="00117B5E"/>
    <w:rsid w:val="0012165A"/>
    <w:rsid w:val="00122A9A"/>
    <w:rsid w:val="0012727F"/>
    <w:rsid w:val="00130363"/>
    <w:rsid w:val="00135ABC"/>
    <w:rsid w:val="00136543"/>
    <w:rsid w:val="00142694"/>
    <w:rsid w:val="00145C5C"/>
    <w:rsid w:val="00146CB1"/>
    <w:rsid w:val="001470E4"/>
    <w:rsid w:val="00147F60"/>
    <w:rsid w:val="00151606"/>
    <w:rsid w:val="0015388C"/>
    <w:rsid w:val="00153DBE"/>
    <w:rsid w:val="00154571"/>
    <w:rsid w:val="00154FA0"/>
    <w:rsid w:val="00156D29"/>
    <w:rsid w:val="001624AE"/>
    <w:rsid w:val="0016266D"/>
    <w:rsid w:val="00164AE0"/>
    <w:rsid w:val="00167290"/>
    <w:rsid w:val="001750A7"/>
    <w:rsid w:val="00175902"/>
    <w:rsid w:val="00175E96"/>
    <w:rsid w:val="00176AAF"/>
    <w:rsid w:val="0017729A"/>
    <w:rsid w:val="00182812"/>
    <w:rsid w:val="00184456"/>
    <w:rsid w:val="00184F15"/>
    <w:rsid w:val="00185836"/>
    <w:rsid w:val="00186995"/>
    <w:rsid w:val="00186DBE"/>
    <w:rsid w:val="00187726"/>
    <w:rsid w:val="001877F7"/>
    <w:rsid w:val="00191C80"/>
    <w:rsid w:val="001933F4"/>
    <w:rsid w:val="00195C90"/>
    <w:rsid w:val="0019749D"/>
    <w:rsid w:val="001A2A4E"/>
    <w:rsid w:val="001B2725"/>
    <w:rsid w:val="001B4F1C"/>
    <w:rsid w:val="001B4F6D"/>
    <w:rsid w:val="001B5ACA"/>
    <w:rsid w:val="001B786E"/>
    <w:rsid w:val="001C185F"/>
    <w:rsid w:val="001C4849"/>
    <w:rsid w:val="001C5807"/>
    <w:rsid w:val="001C5A64"/>
    <w:rsid w:val="001C7AC4"/>
    <w:rsid w:val="001D1495"/>
    <w:rsid w:val="001D19B8"/>
    <w:rsid w:val="001D1E26"/>
    <w:rsid w:val="001D5D55"/>
    <w:rsid w:val="001E3FFC"/>
    <w:rsid w:val="001E6135"/>
    <w:rsid w:val="001F2256"/>
    <w:rsid w:val="001F5B08"/>
    <w:rsid w:val="001F73B7"/>
    <w:rsid w:val="00201413"/>
    <w:rsid w:val="002137F2"/>
    <w:rsid w:val="00214CE0"/>
    <w:rsid w:val="00214E39"/>
    <w:rsid w:val="00215572"/>
    <w:rsid w:val="0021696D"/>
    <w:rsid w:val="00220ABE"/>
    <w:rsid w:val="00220F5A"/>
    <w:rsid w:val="00225EB8"/>
    <w:rsid w:val="00225EF5"/>
    <w:rsid w:val="00226699"/>
    <w:rsid w:val="0023141F"/>
    <w:rsid w:val="00245845"/>
    <w:rsid w:val="00246D74"/>
    <w:rsid w:val="0024714D"/>
    <w:rsid w:val="00247F79"/>
    <w:rsid w:val="00250ABE"/>
    <w:rsid w:val="00255986"/>
    <w:rsid w:val="00262871"/>
    <w:rsid w:val="00264202"/>
    <w:rsid w:val="00265D2D"/>
    <w:rsid w:val="002660A0"/>
    <w:rsid w:val="00267FAE"/>
    <w:rsid w:val="00270200"/>
    <w:rsid w:val="0027127F"/>
    <w:rsid w:val="00273928"/>
    <w:rsid w:val="00283751"/>
    <w:rsid w:val="00283D31"/>
    <w:rsid w:val="00286DA3"/>
    <w:rsid w:val="002931AC"/>
    <w:rsid w:val="0029659B"/>
    <w:rsid w:val="00297DFF"/>
    <w:rsid w:val="002A53FF"/>
    <w:rsid w:val="002B0C57"/>
    <w:rsid w:val="002B22AF"/>
    <w:rsid w:val="002B4079"/>
    <w:rsid w:val="002B714D"/>
    <w:rsid w:val="002C61F0"/>
    <w:rsid w:val="002D0188"/>
    <w:rsid w:val="002D1AAD"/>
    <w:rsid w:val="002D53E0"/>
    <w:rsid w:val="002D7446"/>
    <w:rsid w:val="002E327A"/>
    <w:rsid w:val="002E3A38"/>
    <w:rsid w:val="002E523E"/>
    <w:rsid w:val="002F09BD"/>
    <w:rsid w:val="002F0A48"/>
    <w:rsid w:val="002F3390"/>
    <w:rsid w:val="002F7D7C"/>
    <w:rsid w:val="0031434E"/>
    <w:rsid w:val="00316E18"/>
    <w:rsid w:val="00321180"/>
    <w:rsid w:val="00321E49"/>
    <w:rsid w:val="003273DA"/>
    <w:rsid w:val="00336873"/>
    <w:rsid w:val="00340E22"/>
    <w:rsid w:val="00341D5E"/>
    <w:rsid w:val="00350C96"/>
    <w:rsid w:val="0035164C"/>
    <w:rsid w:val="00351DC3"/>
    <w:rsid w:val="00352A70"/>
    <w:rsid w:val="003557B7"/>
    <w:rsid w:val="00356B20"/>
    <w:rsid w:val="00357D04"/>
    <w:rsid w:val="00360387"/>
    <w:rsid w:val="00365C6F"/>
    <w:rsid w:val="00367AF4"/>
    <w:rsid w:val="00370253"/>
    <w:rsid w:val="003722AC"/>
    <w:rsid w:val="00374532"/>
    <w:rsid w:val="00374F2E"/>
    <w:rsid w:val="003765CE"/>
    <w:rsid w:val="00376789"/>
    <w:rsid w:val="0037735C"/>
    <w:rsid w:val="0038210E"/>
    <w:rsid w:val="00382307"/>
    <w:rsid w:val="0038296B"/>
    <w:rsid w:val="00382F6E"/>
    <w:rsid w:val="003921FC"/>
    <w:rsid w:val="00392D5A"/>
    <w:rsid w:val="003A0D16"/>
    <w:rsid w:val="003A4065"/>
    <w:rsid w:val="003A7435"/>
    <w:rsid w:val="003A780A"/>
    <w:rsid w:val="003B321D"/>
    <w:rsid w:val="003B5D89"/>
    <w:rsid w:val="003C2EAF"/>
    <w:rsid w:val="003D2758"/>
    <w:rsid w:val="003D4D29"/>
    <w:rsid w:val="003D5186"/>
    <w:rsid w:val="003D786E"/>
    <w:rsid w:val="003E4D11"/>
    <w:rsid w:val="003E5B4A"/>
    <w:rsid w:val="003E5F18"/>
    <w:rsid w:val="003E6270"/>
    <w:rsid w:val="003F05CE"/>
    <w:rsid w:val="003F0B53"/>
    <w:rsid w:val="003F1F1F"/>
    <w:rsid w:val="003F3E1F"/>
    <w:rsid w:val="00401C34"/>
    <w:rsid w:val="00402829"/>
    <w:rsid w:val="0040377B"/>
    <w:rsid w:val="00403B22"/>
    <w:rsid w:val="0040726C"/>
    <w:rsid w:val="0041484E"/>
    <w:rsid w:val="004149FD"/>
    <w:rsid w:val="0041696A"/>
    <w:rsid w:val="00427FB1"/>
    <w:rsid w:val="0043232D"/>
    <w:rsid w:val="0043472E"/>
    <w:rsid w:val="00436EE5"/>
    <w:rsid w:val="00454B83"/>
    <w:rsid w:val="0045532D"/>
    <w:rsid w:val="00455AD1"/>
    <w:rsid w:val="00470177"/>
    <w:rsid w:val="00474E81"/>
    <w:rsid w:val="00480FB9"/>
    <w:rsid w:val="00483CC8"/>
    <w:rsid w:val="00484095"/>
    <w:rsid w:val="00487B02"/>
    <w:rsid w:val="004906DE"/>
    <w:rsid w:val="00494FB7"/>
    <w:rsid w:val="00495554"/>
    <w:rsid w:val="004A0184"/>
    <w:rsid w:val="004A2ACC"/>
    <w:rsid w:val="004A2ED7"/>
    <w:rsid w:val="004A33EC"/>
    <w:rsid w:val="004B256D"/>
    <w:rsid w:val="004B3ECF"/>
    <w:rsid w:val="004B766F"/>
    <w:rsid w:val="004C513F"/>
    <w:rsid w:val="004C675E"/>
    <w:rsid w:val="004C67A6"/>
    <w:rsid w:val="004C75F1"/>
    <w:rsid w:val="004D03D5"/>
    <w:rsid w:val="004D3F7B"/>
    <w:rsid w:val="004E55C3"/>
    <w:rsid w:val="004F07F5"/>
    <w:rsid w:val="004F398B"/>
    <w:rsid w:val="004F510D"/>
    <w:rsid w:val="004F5313"/>
    <w:rsid w:val="00507884"/>
    <w:rsid w:val="00516244"/>
    <w:rsid w:val="005207B4"/>
    <w:rsid w:val="0053089E"/>
    <w:rsid w:val="00534868"/>
    <w:rsid w:val="0054258B"/>
    <w:rsid w:val="005432E6"/>
    <w:rsid w:val="00543EE2"/>
    <w:rsid w:val="0054600F"/>
    <w:rsid w:val="005533AD"/>
    <w:rsid w:val="00554A83"/>
    <w:rsid w:val="00562ABC"/>
    <w:rsid w:val="00567805"/>
    <w:rsid w:val="005702DD"/>
    <w:rsid w:val="0057512A"/>
    <w:rsid w:val="00575A85"/>
    <w:rsid w:val="00575E13"/>
    <w:rsid w:val="00576006"/>
    <w:rsid w:val="00580610"/>
    <w:rsid w:val="00580C17"/>
    <w:rsid w:val="00582929"/>
    <w:rsid w:val="00586387"/>
    <w:rsid w:val="00586857"/>
    <w:rsid w:val="00596737"/>
    <w:rsid w:val="005A06E0"/>
    <w:rsid w:val="005A2C6A"/>
    <w:rsid w:val="005A31BC"/>
    <w:rsid w:val="005A328C"/>
    <w:rsid w:val="005A5ED1"/>
    <w:rsid w:val="005A6B51"/>
    <w:rsid w:val="005A755B"/>
    <w:rsid w:val="005B07DE"/>
    <w:rsid w:val="005B1B47"/>
    <w:rsid w:val="005B64AF"/>
    <w:rsid w:val="005C16B0"/>
    <w:rsid w:val="005C46A5"/>
    <w:rsid w:val="005C5157"/>
    <w:rsid w:val="005C6332"/>
    <w:rsid w:val="005D767C"/>
    <w:rsid w:val="005E0200"/>
    <w:rsid w:val="005E0809"/>
    <w:rsid w:val="005E1886"/>
    <w:rsid w:val="005E5FBF"/>
    <w:rsid w:val="005E65D3"/>
    <w:rsid w:val="005E7636"/>
    <w:rsid w:val="005E78A4"/>
    <w:rsid w:val="005E7C24"/>
    <w:rsid w:val="005F0BE3"/>
    <w:rsid w:val="005F5696"/>
    <w:rsid w:val="005F6056"/>
    <w:rsid w:val="005F7D99"/>
    <w:rsid w:val="005F7FED"/>
    <w:rsid w:val="00601C95"/>
    <w:rsid w:val="006030E2"/>
    <w:rsid w:val="00606D62"/>
    <w:rsid w:val="00612C9F"/>
    <w:rsid w:val="0061333F"/>
    <w:rsid w:val="0061418D"/>
    <w:rsid w:val="00623FF1"/>
    <w:rsid w:val="00626766"/>
    <w:rsid w:val="00632234"/>
    <w:rsid w:val="00635CBC"/>
    <w:rsid w:val="00640359"/>
    <w:rsid w:val="006425D7"/>
    <w:rsid w:val="0064345B"/>
    <w:rsid w:val="00647192"/>
    <w:rsid w:val="006507DC"/>
    <w:rsid w:val="00650AFF"/>
    <w:rsid w:val="0065155D"/>
    <w:rsid w:val="006515AF"/>
    <w:rsid w:val="00651A0D"/>
    <w:rsid w:val="00653BF3"/>
    <w:rsid w:val="00654166"/>
    <w:rsid w:val="00655074"/>
    <w:rsid w:val="0065779E"/>
    <w:rsid w:val="006628FD"/>
    <w:rsid w:val="0066388A"/>
    <w:rsid w:val="00671082"/>
    <w:rsid w:val="006726F1"/>
    <w:rsid w:val="00673024"/>
    <w:rsid w:val="006825F7"/>
    <w:rsid w:val="00684F98"/>
    <w:rsid w:val="00686F41"/>
    <w:rsid w:val="00691398"/>
    <w:rsid w:val="00691559"/>
    <w:rsid w:val="00693851"/>
    <w:rsid w:val="006951EB"/>
    <w:rsid w:val="00695595"/>
    <w:rsid w:val="006966AF"/>
    <w:rsid w:val="006967F6"/>
    <w:rsid w:val="006974F9"/>
    <w:rsid w:val="006A253F"/>
    <w:rsid w:val="006A664A"/>
    <w:rsid w:val="006B0BB1"/>
    <w:rsid w:val="006B2E87"/>
    <w:rsid w:val="006C21CF"/>
    <w:rsid w:val="006C27CE"/>
    <w:rsid w:val="006C7F73"/>
    <w:rsid w:val="006D07B9"/>
    <w:rsid w:val="006D0B1B"/>
    <w:rsid w:val="006E3D97"/>
    <w:rsid w:val="006E55AD"/>
    <w:rsid w:val="006E6EDF"/>
    <w:rsid w:val="006F51EF"/>
    <w:rsid w:val="007001FC"/>
    <w:rsid w:val="007033DE"/>
    <w:rsid w:val="00703B3D"/>
    <w:rsid w:val="007108C1"/>
    <w:rsid w:val="00710D50"/>
    <w:rsid w:val="00710F4D"/>
    <w:rsid w:val="007149C0"/>
    <w:rsid w:val="007156D9"/>
    <w:rsid w:val="00716335"/>
    <w:rsid w:val="00717016"/>
    <w:rsid w:val="00722169"/>
    <w:rsid w:val="00731F79"/>
    <w:rsid w:val="00732615"/>
    <w:rsid w:val="00733ED0"/>
    <w:rsid w:val="0073667A"/>
    <w:rsid w:val="00742112"/>
    <w:rsid w:val="00742472"/>
    <w:rsid w:val="00743ACE"/>
    <w:rsid w:val="00744C9D"/>
    <w:rsid w:val="0074731C"/>
    <w:rsid w:val="00750251"/>
    <w:rsid w:val="00751123"/>
    <w:rsid w:val="0075184C"/>
    <w:rsid w:val="00753F63"/>
    <w:rsid w:val="007554D4"/>
    <w:rsid w:val="00755F66"/>
    <w:rsid w:val="007573AD"/>
    <w:rsid w:val="00760E4A"/>
    <w:rsid w:val="007649EF"/>
    <w:rsid w:val="00765F67"/>
    <w:rsid w:val="007660A1"/>
    <w:rsid w:val="00766576"/>
    <w:rsid w:val="007666D3"/>
    <w:rsid w:val="00767784"/>
    <w:rsid w:val="00770479"/>
    <w:rsid w:val="0077064E"/>
    <w:rsid w:val="00770BE4"/>
    <w:rsid w:val="00771F1D"/>
    <w:rsid w:val="00773538"/>
    <w:rsid w:val="007743EC"/>
    <w:rsid w:val="00774A3A"/>
    <w:rsid w:val="007756B7"/>
    <w:rsid w:val="0077713A"/>
    <w:rsid w:val="00777EF3"/>
    <w:rsid w:val="00783A32"/>
    <w:rsid w:val="007867CC"/>
    <w:rsid w:val="00793E36"/>
    <w:rsid w:val="00795A61"/>
    <w:rsid w:val="007A26A3"/>
    <w:rsid w:val="007A4BD2"/>
    <w:rsid w:val="007B0CE5"/>
    <w:rsid w:val="007B20F1"/>
    <w:rsid w:val="007B2453"/>
    <w:rsid w:val="007B2B94"/>
    <w:rsid w:val="007B72EF"/>
    <w:rsid w:val="007C32C1"/>
    <w:rsid w:val="007C601E"/>
    <w:rsid w:val="007C6717"/>
    <w:rsid w:val="007C6DB9"/>
    <w:rsid w:val="007D2707"/>
    <w:rsid w:val="007D277B"/>
    <w:rsid w:val="007D2C79"/>
    <w:rsid w:val="007D3481"/>
    <w:rsid w:val="007E5DDF"/>
    <w:rsid w:val="007F0008"/>
    <w:rsid w:val="007F0ED3"/>
    <w:rsid w:val="007F1D1C"/>
    <w:rsid w:val="0080061F"/>
    <w:rsid w:val="00806492"/>
    <w:rsid w:val="0080685E"/>
    <w:rsid w:val="00813540"/>
    <w:rsid w:val="0081541C"/>
    <w:rsid w:val="0081685B"/>
    <w:rsid w:val="00821B78"/>
    <w:rsid w:val="00821C05"/>
    <w:rsid w:val="008250A3"/>
    <w:rsid w:val="008268F5"/>
    <w:rsid w:val="008322D3"/>
    <w:rsid w:val="00833E6B"/>
    <w:rsid w:val="008349CC"/>
    <w:rsid w:val="0083542D"/>
    <w:rsid w:val="008375F9"/>
    <w:rsid w:val="008449D3"/>
    <w:rsid w:val="00844B61"/>
    <w:rsid w:val="00846792"/>
    <w:rsid w:val="0084750D"/>
    <w:rsid w:val="00850EA6"/>
    <w:rsid w:val="00856349"/>
    <w:rsid w:val="0085695B"/>
    <w:rsid w:val="00860F7F"/>
    <w:rsid w:val="008628E1"/>
    <w:rsid w:val="00863732"/>
    <w:rsid w:val="00865301"/>
    <w:rsid w:val="00867B44"/>
    <w:rsid w:val="00870C63"/>
    <w:rsid w:val="00870FF0"/>
    <w:rsid w:val="00884330"/>
    <w:rsid w:val="00886AA9"/>
    <w:rsid w:val="00886B62"/>
    <w:rsid w:val="00891477"/>
    <w:rsid w:val="0089526B"/>
    <w:rsid w:val="00896EF9"/>
    <w:rsid w:val="00897860"/>
    <w:rsid w:val="008A397E"/>
    <w:rsid w:val="008A54A3"/>
    <w:rsid w:val="008A7884"/>
    <w:rsid w:val="008B158C"/>
    <w:rsid w:val="008B369D"/>
    <w:rsid w:val="008B5195"/>
    <w:rsid w:val="008C7093"/>
    <w:rsid w:val="008D1A86"/>
    <w:rsid w:val="008D1C6E"/>
    <w:rsid w:val="008D4C0B"/>
    <w:rsid w:val="008D4CDD"/>
    <w:rsid w:val="008D72E5"/>
    <w:rsid w:val="008E0E4B"/>
    <w:rsid w:val="008E57E1"/>
    <w:rsid w:val="008E5C1F"/>
    <w:rsid w:val="008E679E"/>
    <w:rsid w:val="008F0A41"/>
    <w:rsid w:val="0090303E"/>
    <w:rsid w:val="0090328A"/>
    <w:rsid w:val="00907C83"/>
    <w:rsid w:val="00911F7C"/>
    <w:rsid w:val="00916467"/>
    <w:rsid w:val="00917C52"/>
    <w:rsid w:val="00920A85"/>
    <w:rsid w:val="00920CBA"/>
    <w:rsid w:val="009241D4"/>
    <w:rsid w:val="009254F7"/>
    <w:rsid w:val="009275E4"/>
    <w:rsid w:val="00927A5A"/>
    <w:rsid w:val="0093061E"/>
    <w:rsid w:val="0093273F"/>
    <w:rsid w:val="00937680"/>
    <w:rsid w:val="009414E0"/>
    <w:rsid w:val="009419B5"/>
    <w:rsid w:val="00942B03"/>
    <w:rsid w:val="00942B99"/>
    <w:rsid w:val="00942D4E"/>
    <w:rsid w:val="00946EB7"/>
    <w:rsid w:val="00947969"/>
    <w:rsid w:val="0095022B"/>
    <w:rsid w:val="00951BA2"/>
    <w:rsid w:val="009578E6"/>
    <w:rsid w:val="009605C0"/>
    <w:rsid w:val="00966B45"/>
    <w:rsid w:val="00972A85"/>
    <w:rsid w:val="009736CD"/>
    <w:rsid w:val="00975030"/>
    <w:rsid w:val="0098263B"/>
    <w:rsid w:val="00984A9B"/>
    <w:rsid w:val="00985714"/>
    <w:rsid w:val="00986BD6"/>
    <w:rsid w:val="00987C03"/>
    <w:rsid w:val="009922AA"/>
    <w:rsid w:val="00993688"/>
    <w:rsid w:val="009A21E2"/>
    <w:rsid w:val="009A30A8"/>
    <w:rsid w:val="009A46B9"/>
    <w:rsid w:val="009A644A"/>
    <w:rsid w:val="009A6975"/>
    <w:rsid w:val="009B01BA"/>
    <w:rsid w:val="009B143B"/>
    <w:rsid w:val="009B15CA"/>
    <w:rsid w:val="009D44CD"/>
    <w:rsid w:val="009D78E3"/>
    <w:rsid w:val="009E08D4"/>
    <w:rsid w:val="009E117B"/>
    <w:rsid w:val="009E264E"/>
    <w:rsid w:val="009E3958"/>
    <w:rsid w:val="009F013A"/>
    <w:rsid w:val="009F2E59"/>
    <w:rsid w:val="009F45EA"/>
    <w:rsid w:val="009F5C12"/>
    <w:rsid w:val="009F605E"/>
    <w:rsid w:val="00A005AC"/>
    <w:rsid w:val="00A051A4"/>
    <w:rsid w:val="00A218FE"/>
    <w:rsid w:val="00A21A04"/>
    <w:rsid w:val="00A227AB"/>
    <w:rsid w:val="00A25E80"/>
    <w:rsid w:val="00A31C62"/>
    <w:rsid w:val="00A378C0"/>
    <w:rsid w:val="00A432DC"/>
    <w:rsid w:val="00A55E57"/>
    <w:rsid w:val="00A622E8"/>
    <w:rsid w:val="00A65706"/>
    <w:rsid w:val="00A703CD"/>
    <w:rsid w:val="00A72D4D"/>
    <w:rsid w:val="00A73063"/>
    <w:rsid w:val="00A75485"/>
    <w:rsid w:val="00A80BA1"/>
    <w:rsid w:val="00A8411F"/>
    <w:rsid w:val="00A9191F"/>
    <w:rsid w:val="00A94C7C"/>
    <w:rsid w:val="00A95CE0"/>
    <w:rsid w:val="00AA3E39"/>
    <w:rsid w:val="00AA4F2C"/>
    <w:rsid w:val="00AB10CA"/>
    <w:rsid w:val="00AB3099"/>
    <w:rsid w:val="00AB326E"/>
    <w:rsid w:val="00AB4307"/>
    <w:rsid w:val="00AB487F"/>
    <w:rsid w:val="00AC27AF"/>
    <w:rsid w:val="00AD4919"/>
    <w:rsid w:val="00AD686E"/>
    <w:rsid w:val="00AD6FFB"/>
    <w:rsid w:val="00AD7C20"/>
    <w:rsid w:val="00AE3489"/>
    <w:rsid w:val="00AE4AB3"/>
    <w:rsid w:val="00AF13A8"/>
    <w:rsid w:val="00AF1C09"/>
    <w:rsid w:val="00AF3C7A"/>
    <w:rsid w:val="00AF4153"/>
    <w:rsid w:val="00AF4400"/>
    <w:rsid w:val="00AF70D3"/>
    <w:rsid w:val="00B02156"/>
    <w:rsid w:val="00B03576"/>
    <w:rsid w:val="00B05878"/>
    <w:rsid w:val="00B12AB5"/>
    <w:rsid w:val="00B141CB"/>
    <w:rsid w:val="00B23148"/>
    <w:rsid w:val="00B244B1"/>
    <w:rsid w:val="00B24AFA"/>
    <w:rsid w:val="00B27731"/>
    <w:rsid w:val="00B30BB3"/>
    <w:rsid w:val="00B34B06"/>
    <w:rsid w:val="00B354B4"/>
    <w:rsid w:val="00B3705E"/>
    <w:rsid w:val="00B37D20"/>
    <w:rsid w:val="00B40ECA"/>
    <w:rsid w:val="00B43187"/>
    <w:rsid w:val="00B51AD6"/>
    <w:rsid w:val="00B54813"/>
    <w:rsid w:val="00B54E37"/>
    <w:rsid w:val="00B54EF8"/>
    <w:rsid w:val="00B60BDC"/>
    <w:rsid w:val="00B67422"/>
    <w:rsid w:val="00B71004"/>
    <w:rsid w:val="00B718D4"/>
    <w:rsid w:val="00B730AB"/>
    <w:rsid w:val="00B745CC"/>
    <w:rsid w:val="00B75D4D"/>
    <w:rsid w:val="00B766CC"/>
    <w:rsid w:val="00B839AB"/>
    <w:rsid w:val="00B86B09"/>
    <w:rsid w:val="00B9066E"/>
    <w:rsid w:val="00B90E33"/>
    <w:rsid w:val="00B91548"/>
    <w:rsid w:val="00B9235F"/>
    <w:rsid w:val="00B945F2"/>
    <w:rsid w:val="00B94DEC"/>
    <w:rsid w:val="00B968FB"/>
    <w:rsid w:val="00BA3026"/>
    <w:rsid w:val="00BA3145"/>
    <w:rsid w:val="00BB1FD9"/>
    <w:rsid w:val="00BB22D8"/>
    <w:rsid w:val="00BB370B"/>
    <w:rsid w:val="00BB6978"/>
    <w:rsid w:val="00BC6021"/>
    <w:rsid w:val="00BC6517"/>
    <w:rsid w:val="00BD3481"/>
    <w:rsid w:val="00BD68B4"/>
    <w:rsid w:val="00BE2194"/>
    <w:rsid w:val="00BE28F4"/>
    <w:rsid w:val="00BE2CF5"/>
    <w:rsid w:val="00BE4B13"/>
    <w:rsid w:val="00BE645A"/>
    <w:rsid w:val="00BE65B9"/>
    <w:rsid w:val="00BF7F10"/>
    <w:rsid w:val="00C0337A"/>
    <w:rsid w:val="00C03E08"/>
    <w:rsid w:val="00C073AF"/>
    <w:rsid w:val="00C07709"/>
    <w:rsid w:val="00C17370"/>
    <w:rsid w:val="00C22AF4"/>
    <w:rsid w:val="00C33DF6"/>
    <w:rsid w:val="00C37A8D"/>
    <w:rsid w:val="00C41FEA"/>
    <w:rsid w:val="00C465BC"/>
    <w:rsid w:val="00C469E1"/>
    <w:rsid w:val="00C47442"/>
    <w:rsid w:val="00C53403"/>
    <w:rsid w:val="00C54573"/>
    <w:rsid w:val="00C55327"/>
    <w:rsid w:val="00C61FF9"/>
    <w:rsid w:val="00C6659A"/>
    <w:rsid w:val="00C71257"/>
    <w:rsid w:val="00C75F6C"/>
    <w:rsid w:val="00C764F7"/>
    <w:rsid w:val="00C811D2"/>
    <w:rsid w:val="00C86A65"/>
    <w:rsid w:val="00C934A5"/>
    <w:rsid w:val="00C94E45"/>
    <w:rsid w:val="00CA1E25"/>
    <w:rsid w:val="00CA2A24"/>
    <w:rsid w:val="00CA3F47"/>
    <w:rsid w:val="00CA5485"/>
    <w:rsid w:val="00CA758E"/>
    <w:rsid w:val="00CA7725"/>
    <w:rsid w:val="00CB1799"/>
    <w:rsid w:val="00CB2990"/>
    <w:rsid w:val="00CB2F0F"/>
    <w:rsid w:val="00CC03A1"/>
    <w:rsid w:val="00CC4274"/>
    <w:rsid w:val="00CD05E1"/>
    <w:rsid w:val="00CD0CDE"/>
    <w:rsid w:val="00CD2D4F"/>
    <w:rsid w:val="00CD3973"/>
    <w:rsid w:val="00CD41F5"/>
    <w:rsid w:val="00CD4A14"/>
    <w:rsid w:val="00CE61C2"/>
    <w:rsid w:val="00CF52B8"/>
    <w:rsid w:val="00D0104C"/>
    <w:rsid w:val="00D017E7"/>
    <w:rsid w:val="00D034A7"/>
    <w:rsid w:val="00D04C01"/>
    <w:rsid w:val="00D10696"/>
    <w:rsid w:val="00D109E1"/>
    <w:rsid w:val="00D130FE"/>
    <w:rsid w:val="00D13A5A"/>
    <w:rsid w:val="00D14655"/>
    <w:rsid w:val="00D14E53"/>
    <w:rsid w:val="00D16FD3"/>
    <w:rsid w:val="00D267D8"/>
    <w:rsid w:val="00D27F42"/>
    <w:rsid w:val="00D3151C"/>
    <w:rsid w:val="00D31A6E"/>
    <w:rsid w:val="00D31D5F"/>
    <w:rsid w:val="00D32936"/>
    <w:rsid w:val="00D371F1"/>
    <w:rsid w:val="00D44AD3"/>
    <w:rsid w:val="00D474AE"/>
    <w:rsid w:val="00D5049E"/>
    <w:rsid w:val="00D5604A"/>
    <w:rsid w:val="00D64F33"/>
    <w:rsid w:val="00D64F7C"/>
    <w:rsid w:val="00D674FC"/>
    <w:rsid w:val="00D70588"/>
    <w:rsid w:val="00D719B0"/>
    <w:rsid w:val="00D73088"/>
    <w:rsid w:val="00D73477"/>
    <w:rsid w:val="00D746CC"/>
    <w:rsid w:val="00D83717"/>
    <w:rsid w:val="00D84DB4"/>
    <w:rsid w:val="00D85AB6"/>
    <w:rsid w:val="00D870E5"/>
    <w:rsid w:val="00D87280"/>
    <w:rsid w:val="00D90C1B"/>
    <w:rsid w:val="00D9102E"/>
    <w:rsid w:val="00D94012"/>
    <w:rsid w:val="00D950B4"/>
    <w:rsid w:val="00DA1666"/>
    <w:rsid w:val="00DA3882"/>
    <w:rsid w:val="00DA437F"/>
    <w:rsid w:val="00DA59D2"/>
    <w:rsid w:val="00DA6854"/>
    <w:rsid w:val="00DB0364"/>
    <w:rsid w:val="00DB13AE"/>
    <w:rsid w:val="00DB20BB"/>
    <w:rsid w:val="00DB4437"/>
    <w:rsid w:val="00DB4C1C"/>
    <w:rsid w:val="00DB55BF"/>
    <w:rsid w:val="00DC14A0"/>
    <w:rsid w:val="00DC325C"/>
    <w:rsid w:val="00DC63A6"/>
    <w:rsid w:val="00DD09AC"/>
    <w:rsid w:val="00DD399F"/>
    <w:rsid w:val="00DD4B55"/>
    <w:rsid w:val="00DD6C77"/>
    <w:rsid w:val="00DD7878"/>
    <w:rsid w:val="00DE08CB"/>
    <w:rsid w:val="00DE4BE2"/>
    <w:rsid w:val="00DE7EEC"/>
    <w:rsid w:val="00DF2EC1"/>
    <w:rsid w:val="00DF5AFE"/>
    <w:rsid w:val="00DF62B8"/>
    <w:rsid w:val="00DF7100"/>
    <w:rsid w:val="00E10437"/>
    <w:rsid w:val="00E11E56"/>
    <w:rsid w:val="00E12F3D"/>
    <w:rsid w:val="00E13266"/>
    <w:rsid w:val="00E133A9"/>
    <w:rsid w:val="00E13CB5"/>
    <w:rsid w:val="00E17486"/>
    <w:rsid w:val="00E1754A"/>
    <w:rsid w:val="00E228EC"/>
    <w:rsid w:val="00E2470A"/>
    <w:rsid w:val="00E33894"/>
    <w:rsid w:val="00E338CD"/>
    <w:rsid w:val="00E367F3"/>
    <w:rsid w:val="00E4016A"/>
    <w:rsid w:val="00E440CB"/>
    <w:rsid w:val="00E515FB"/>
    <w:rsid w:val="00E51DCB"/>
    <w:rsid w:val="00E52560"/>
    <w:rsid w:val="00E55232"/>
    <w:rsid w:val="00E55687"/>
    <w:rsid w:val="00E5792F"/>
    <w:rsid w:val="00E61832"/>
    <w:rsid w:val="00E6611D"/>
    <w:rsid w:val="00E666AC"/>
    <w:rsid w:val="00E677A7"/>
    <w:rsid w:val="00E67F1B"/>
    <w:rsid w:val="00E702D6"/>
    <w:rsid w:val="00E72A39"/>
    <w:rsid w:val="00E730BF"/>
    <w:rsid w:val="00E7507F"/>
    <w:rsid w:val="00E83736"/>
    <w:rsid w:val="00E855D7"/>
    <w:rsid w:val="00E86CF0"/>
    <w:rsid w:val="00E9216E"/>
    <w:rsid w:val="00E92686"/>
    <w:rsid w:val="00E93B1A"/>
    <w:rsid w:val="00E93D5A"/>
    <w:rsid w:val="00E94814"/>
    <w:rsid w:val="00E95001"/>
    <w:rsid w:val="00EB0B67"/>
    <w:rsid w:val="00EB2CD5"/>
    <w:rsid w:val="00EB3379"/>
    <w:rsid w:val="00EB5577"/>
    <w:rsid w:val="00EC1B55"/>
    <w:rsid w:val="00EC3AD6"/>
    <w:rsid w:val="00ED5E0B"/>
    <w:rsid w:val="00ED6D9F"/>
    <w:rsid w:val="00EE5ED1"/>
    <w:rsid w:val="00EE6303"/>
    <w:rsid w:val="00F03AE4"/>
    <w:rsid w:val="00F0451F"/>
    <w:rsid w:val="00F17C12"/>
    <w:rsid w:val="00F210AE"/>
    <w:rsid w:val="00F22C43"/>
    <w:rsid w:val="00F25862"/>
    <w:rsid w:val="00F27A3D"/>
    <w:rsid w:val="00F3166D"/>
    <w:rsid w:val="00F3442C"/>
    <w:rsid w:val="00F35D90"/>
    <w:rsid w:val="00F448ED"/>
    <w:rsid w:val="00F562AC"/>
    <w:rsid w:val="00F56406"/>
    <w:rsid w:val="00F56488"/>
    <w:rsid w:val="00F6555F"/>
    <w:rsid w:val="00F71C1B"/>
    <w:rsid w:val="00F740FC"/>
    <w:rsid w:val="00F74316"/>
    <w:rsid w:val="00F75082"/>
    <w:rsid w:val="00F76204"/>
    <w:rsid w:val="00F76928"/>
    <w:rsid w:val="00F81929"/>
    <w:rsid w:val="00F85D32"/>
    <w:rsid w:val="00F933FA"/>
    <w:rsid w:val="00F9526C"/>
    <w:rsid w:val="00F95666"/>
    <w:rsid w:val="00FA036F"/>
    <w:rsid w:val="00FA1938"/>
    <w:rsid w:val="00FA2ED7"/>
    <w:rsid w:val="00FA67EB"/>
    <w:rsid w:val="00FA7348"/>
    <w:rsid w:val="00FB0147"/>
    <w:rsid w:val="00FB34C4"/>
    <w:rsid w:val="00FB41D4"/>
    <w:rsid w:val="00FB6EAE"/>
    <w:rsid w:val="00FC2382"/>
    <w:rsid w:val="00FC47AD"/>
    <w:rsid w:val="00FC5C1D"/>
    <w:rsid w:val="00FD2CA4"/>
    <w:rsid w:val="00FD432A"/>
    <w:rsid w:val="00FD5613"/>
    <w:rsid w:val="00FE1A35"/>
    <w:rsid w:val="00FE4C51"/>
    <w:rsid w:val="00FF22B5"/>
    <w:rsid w:val="00FF3AED"/>
    <w:rsid w:val="00FF496D"/>
    <w:rsid w:val="11E95377"/>
    <w:rsid w:val="1C69E844"/>
    <w:rsid w:val="2D74B710"/>
    <w:rsid w:val="324F4B70"/>
    <w:rsid w:val="52077384"/>
    <w:rsid w:val="56FCBFAF"/>
    <w:rsid w:val="5FFFF86B"/>
    <w:rsid w:val="6BE58492"/>
    <w:rsid w:val="6C366E05"/>
    <w:rsid w:val="76179828"/>
    <w:rsid w:val="7E8D2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D369F"/>
  <w15:chartTrackingRefBased/>
  <w15:docId w15:val="{91648273-CAC9-4A83-94AA-BF625CB9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rf bröd text"/>
    <w:qFormat/>
    <w:rsid w:val="00626766"/>
    <w:rPr>
      <w:color w:val="595959" w:themeColor="text1" w:themeTint="A6"/>
    </w:rPr>
  </w:style>
  <w:style w:type="paragraph" w:styleId="Rubrik1">
    <w:name w:val="heading 1"/>
    <w:basedOn w:val="Normal"/>
    <w:next w:val="Normal"/>
    <w:link w:val="Rubrik1Char"/>
    <w:uiPriority w:val="9"/>
    <w:qFormat/>
    <w:rsid w:val="00886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86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86AA9"/>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886AA9"/>
    <w:rPr>
      <w:rFonts w:asciiTheme="majorHAnsi" w:eastAsiaTheme="majorEastAsia" w:hAnsiTheme="majorHAnsi" w:cstheme="majorBidi"/>
      <w:color w:val="2F5496" w:themeColor="accent1" w:themeShade="BF"/>
      <w:sz w:val="26"/>
      <w:szCs w:val="26"/>
    </w:rPr>
  </w:style>
  <w:style w:type="character" w:styleId="Platshllartext">
    <w:name w:val="Placeholder Text"/>
    <w:basedOn w:val="Standardstycketeckensnitt"/>
    <w:uiPriority w:val="99"/>
    <w:semiHidden/>
    <w:rsid w:val="00886AA9"/>
    <w:rPr>
      <w:color w:val="808080"/>
    </w:rPr>
  </w:style>
  <w:style w:type="paragraph" w:styleId="Liststycke">
    <w:name w:val="List Paragraph"/>
    <w:basedOn w:val="Normal"/>
    <w:uiPriority w:val="34"/>
    <w:qFormat/>
    <w:rsid w:val="00886AA9"/>
    <w:pPr>
      <w:ind w:left="720"/>
      <w:contextualSpacing/>
    </w:pPr>
  </w:style>
  <w:style w:type="character" w:styleId="Hyperlnk">
    <w:name w:val="Hyperlink"/>
    <w:basedOn w:val="Standardstycketeckensnitt"/>
    <w:uiPriority w:val="99"/>
    <w:unhideWhenUsed/>
    <w:rsid w:val="00886AA9"/>
    <w:rPr>
      <w:color w:val="0563C1" w:themeColor="hyperlink"/>
      <w:u w:val="single"/>
    </w:rPr>
  </w:style>
  <w:style w:type="paragraph" w:styleId="Sidhuvud">
    <w:name w:val="header"/>
    <w:basedOn w:val="Normal"/>
    <w:link w:val="SidhuvudChar"/>
    <w:uiPriority w:val="99"/>
    <w:unhideWhenUsed/>
    <w:rsid w:val="006515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515AF"/>
  </w:style>
  <w:style w:type="paragraph" w:styleId="Sidfot">
    <w:name w:val="footer"/>
    <w:basedOn w:val="Normal"/>
    <w:link w:val="SidfotChar"/>
    <w:uiPriority w:val="99"/>
    <w:unhideWhenUsed/>
    <w:rsid w:val="006515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515AF"/>
  </w:style>
  <w:style w:type="character" w:styleId="Olstomnmnande">
    <w:name w:val="Unresolved Mention"/>
    <w:basedOn w:val="Standardstycketeckensnitt"/>
    <w:uiPriority w:val="99"/>
    <w:semiHidden/>
    <w:unhideWhenUsed/>
    <w:rsid w:val="00B23148"/>
    <w:rPr>
      <w:color w:val="605E5C"/>
      <w:shd w:val="clear" w:color="auto" w:fill="E1DFDD"/>
    </w:rPr>
  </w:style>
  <w:style w:type="table" w:styleId="Tabellrutnt">
    <w:name w:val="Table Grid"/>
    <w:basedOn w:val="Normaltabell"/>
    <w:uiPriority w:val="39"/>
    <w:rsid w:val="003D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B24AFA"/>
    <w:rPr>
      <w:color w:val="954F72" w:themeColor="followedHyperlink"/>
      <w:u w:val="single"/>
    </w:rPr>
  </w:style>
  <w:style w:type="paragraph" w:styleId="Ingetavstnd">
    <w:name w:val="No Spacing"/>
    <w:uiPriority w:val="1"/>
    <w:qFormat/>
    <w:rsid w:val="00D14655"/>
    <w:pPr>
      <w:spacing w:after="0" w:line="240" w:lineRule="auto"/>
    </w:pPr>
  </w:style>
  <w:style w:type="paragraph" w:styleId="Innehllsfrteckningsrubrik">
    <w:name w:val="TOC Heading"/>
    <w:basedOn w:val="Rubrik1"/>
    <w:next w:val="Normal"/>
    <w:uiPriority w:val="39"/>
    <w:unhideWhenUsed/>
    <w:qFormat/>
    <w:rsid w:val="00185836"/>
    <w:pPr>
      <w:outlineLvl w:val="9"/>
    </w:pPr>
    <w:rPr>
      <w:lang w:eastAsia="sv-SE"/>
    </w:rPr>
  </w:style>
  <w:style w:type="paragraph" w:styleId="Innehll1">
    <w:name w:val="toc 1"/>
    <w:basedOn w:val="Normal"/>
    <w:next w:val="Normal"/>
    <w:autoRedefine/>
    <w:uiPriority w:val="39"/>
    <w:unhideWhenUsed/>
    <w:rsid w:val="00185836"/>
    <w:pPr>
      <w:spacing w:after="100"/>
    </w:pPr>
  </w:style>
  <w:style w:type="paragraph" w:styleId="Innehll2">
    <w:name w:val="toc 2"/>
    <w:basedOn w:val="Normal"/>
    <w:next w:val="Normal"/>
    <w:autoRedefine/>
    <w:uiPriority w:val="39"/>
    <w:unhideWhenUsed/>
    <w:rsid w:val="00185836"/>
    <w:pPr>
      <w:spacing w:after="100"/>
      <w:ind w:left="220"/>
    </w:pPr>
  </w:style>
  <w:style w:type="paragraph" w:customStyle="1" w:styleId="Formatmall1">
    <w:name w:val="Formatmall1"/>
    <w:basedOn w:val="Rubrik2"/>
    <w:link w:val="Formatmall1Char"/>
    <w:qFormat/>
    <w:rsid w:val="00D94012"/>
    <w:pPr>
      <w:numPr>
        <w:numId w:val="14"/>
      </w:numPr>
      <w:ind w:left="360" w:hanging="360"/>
    </w:pPr>
    <w:rPr>
      <w:b/>
      <w:bCs/>
      <w:color w:val="009CB4"/>
    </w:rPr>
  </w:style>
  <w:style w:type="character" w:customStyle="1" w:styleId="Formatmall1Char">
    <w:name w:val="Formatmall1 Char"/>
    <w:basedOn w:val="Rubrik2Char"/>
    <w:link w:val="Formatmall1"/>
    <w:rsid w:val="00D94012"/>
    <w:rPr>
      <w:rFonts w:asciiTheme="majorHAnsi" w:eastAsiaTheme="majorEastAsia" w:hAnsiTheme="majorHAnsi" w:cstheme="majorBidi"/>
      <w:b/>
      <w:bCs/>
      <w:color w:val="009CB4"/>
      <w:sz w:val="26"/>
      <w:szCs w:val="26"/>
    </w:rPr>
  </w:style>
  <w:style w:type="paragraph" w:customStyle="1" w:styleId="LptextSrfmall">
    <w:name w:val="Löptext Srfmall"/>
    <w:basedOn w:val="Normal"/>
    <w:link w:val="LptextSrfmallChar"/>
    <w:qFormat/>
    <w:rsid w:val="001D19B8"/>
  </w:style>
  <w:style w:type="character" w:customStyle="1" w:styleId="LptextSrfmallChar">
    <w:name w:val="Löptext Srfmall Char"/>
    <w:basedOn w:val="Standardstycketeckensnitt"/>
    <w:link w:val="LptextSrfmall"/>
    <w:rsid w:val="001D19B8"/>
    <w:rPr>
      <w:color w:val="595959" w:themeColor="text1" w:themeTint="A6"/>
    </w:rPr>
  </w:style>
  <w:style w:type="paragraph" w:styleId="Brdtext">
    <w:name w:val="Body Text"/>
    <w:basedOn w:val="Normal"/>
    <w:link w:val="BrdtextChar"/>
    <w:uiPriority w:val="99"/>
    <w:unhideWhenUsed/>
    <w:rsid w:val="00D474AE"/>
    <w:rPr>
      <w:color w:val="FF0000"/>
    </w:rPr>
  </w:style>
  <w:style w:type="character" w:customStyle="1" w:styleId="BrdtextChar">
    <w:name w:val="Brödtext Char"/>
    <w:basedOn w:val="Standardstycketeckensnitt"/>
    <w:link w:val="Brdtext"/>
    <w:uiPriority w:val="99"/>
    <w:rsid w:val="00D474AE"/>
    <w:rPr>
      <w:color w:val="FF0000"/>
    </w:rPr>
  </w:style>
  <w:style w:type="paragraph" w:styleId="Revision">
    <w:name w:val="Revision"/>
    <w:hidden/>
    <w:uiPriority w:val="99"/>
    <w:semiHidden/>
    <w:rsid w:val="005E78A4"/>
    <w:pPr>
      <w:spacing w:after="0" w:line="240" w:lineRule="auto"/>
    </w:pPr>
    <w:rPr>
      <w:color w:val="595959" w:themeColor="text1" w:themeTint="A6"/>
    </w:rPr>
  </w:style>
  <w:style w:type="character" w:styleId="Kommentarsreferens">
    <w:name w:val="annotation reference"/>
    <w:basedOn w:val="Standardstycketeckensnitt"/>
    <w:uiPriority w:val="99"/>
    <w:semiHidden/>
    <w:unhideWhenUsed/>
    <w:rsid w:val="009E264E"/>
    <w:rPr>
      <w:sz w:val="16"/>
      <w:szCs w:val="16"/>
    </w:rPr>
  </w:style>
  <w:style w:type="paragraph" w:styleId="Kommentarer">
    <w:name w:val="annotation text"/>
    <w:basedOn w:val="Normal"/>
    <w:link w:val="KommentarerChar"/>
    <w:uiPriority w:val="99"/>
    <w:unhideWhenUsed/>
    <w:rsid w:val="009E264E"/>
    <w:pPr>
      <w:spacing w:line="240" w:lineRule="auto"/>
    </w:pPr>
    <w:rPr>
      <w:sz w:val="20"/>
      <w:szCs w:val="20"/>
    </w:rPr>
  </w:style>
  <w:style w:type="character" w:customStyle="1" w:styleId="KommentarerChar">
    <w:name w:val="Kommentarer Char"/>
    <w:basedOn w:val="Standardstycketeckensnitt"/>
    <w:link w:val="Kommentarer"/>
    <w:uiPriority w:val="99"/>
    <w:rsid w:val="009E264E"/>
    <w:rPr>
      <w:color w:val="595959" w:themeColor="text1" w:themeTint="A6"/>
      <w:sz w:val="20"/>
      <w:szCs w:val="20"/>
    </w:rPr>
  </w:style>
  <w:style w:type="paragraph" w:styleId="Kommentarsmne">
    <w:name w:val="annotation subject"/>
    <w:basedOn w:val="Kommentarer"/>
    <w:next w:val="Kommentarer"/>
    <w:link w:val="KommentarsmneChar"/>
    <w:uiPriority w:val="99"/>
    <w:semiHidden/>
    <w:unhideWhenUsed/>
    <w:rsid w:val="009E264E"/>
    <w:rPr>
      <w:b/>
      <w:bCs/>
    </w:rPr>
  </w:style>
  <w:style w:type="character" w:customStyle="1" w:styleId="KommentarsmneChar">
    <w:name w:val="Kommentarsämne Char"/>
    <w:basedOn w:val="KommentarerChar"/>
    <w:link w:val="Kommentarsmne"/>
    <w:uiPriority w:val="99"/>
    <w:semiHidden/>
    <w:rsid w:val="009E264E"/>
    <w:rPr>
      <w:b/>
      <w:bCs/>
      <w:color w:val="595959" w:themeColor="text1" w:themeTint="A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632312">
      <w:bodyDiv w:val="1"/>
      <w:marLeft w:val="0"/>
      <w:marRight w:val="0"/>
      <w:marTop w:val="0"/>
      <w:marBottom w:val="0"/>
      <w:divBdr>
        <w:top w:val="none" w:sz="0" w:space="0" w:color="auto"/>
        <w:left w:val="none" w:sz="0" w:space="0" w:color="auto"/>
        <w:bottom w:val="none" w:sz="0" w:space="0" w:color="auto"/>
        <w:right w:val="none" w:sz="0" w:space="0" w:color="auto"/>
      </w:divBdr>
    </w:div>
    <w:div w:id="198314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fdc6804c-68ec-48bb-934e-d70b05f43593" xsi:nil="true"/>
    <Kommentar xmlns="fdc6804c-68ec-48bb-934e-d70b05f43593" xsi:nil="true"/>
    <Sistainl_x00e4_mningsdag xmlns="fdc6804c-68ec-48bb-934e-d70b05f43593" xsi:nil="true"/>
    <TaxCatchAll xmlns="079b3afd-a485-44c8-b989-dcacfcc14166" xsi:nil="true"/>
    <Klarf_x00f6_rkorrl_x00e4_sning xmlns="fdc6804c-68ec-48bb-934e-d70b05f43593">false</Klarf_x00f6_rkorrl_x00e4_sning>
    <Tilldelad xmlns="fdc6804c-68ec-48bb-934e-d70b05f43593">
      <UserInfo>
        <DisplayName/>
        <AccountId xsi:nil="true"/>
        <AccountType/>
      </UserInfo>
    </Tilldelad>
    <lcf76f155ced4ddcb4097134ff3c332f xmlns="fdc6804c-68ec-48bb-934e-d70b05f435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9B1932512ED344393C661E698BAE385" ma:contentTypeVersion="19" ma:contentTypeDescription="Skapa ett nytt dokument." ma:contentTypeScope="" ma:versionID="21c7f2ecacd25e991e30664227910c25">
  <xsd:schema xmlns:xsd="http://www.w3.org/2001/XMLSchema" xmlns:xs="http://www.w3.org/2001/XMLSchema" xmlns:p="http://schemas.microsoft.com/office/2006/metadata/properties" xmlns:ns2="fdc6804c-68ec-48bb-934e-d70b05f43593" xmlns:ns3="079b3afd-a485-44c8-b989-dcacfcc14166" targetNamespace="http://schemas.microsoft.com/office/2006/metadata/properties" ma:root="true" ma:fieldsID="25686fbc3e975c5dbc3e3b1de1f20806" ns2:_="" ns3:_="">
    <xsd:import namespace="fdc6804c-68ec-48bb-934e-d70b05f43593"/>
    <xsd:import namespace="079b3afd-a485-44c8-b989-dcacfcc1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ommentar" minOccurs="0"/>
                <xsd:element ref="ns2:Klarf_x00f6_rkorrl_x00e4_sning" minOccurs="0"/>
                <xsd:element ref="ns2:Tilldelad"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istainl_x00e4_mningsd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4c-68ec-48bb-934e-d70b05f4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mentar" ma:index="14" nillable="true" ma:displayName="Kommentar" ma:format="Dropdown" ma:internalName="Kommentar">
      <xsd:simpleType>
        <xsd:restriction base="dms:Note">
          <xsd:maxLength value="255"/>
        </xsd:restriction>
      </xsd:simpleType>
    </xsd:element>
    <xsd:element name="Klarf_x00f6_rkorrl_x00e4_sning" ma:index="15" nillable="true" ma:displayName="Klar för korrläsning" ma:default="0" ma:format="Dropdown" ma:internalName="Klarf_x00f6_rkorrl_x00e4_sning">
      <xsd:simpleType>
        <xsd:restriction base="dms:Boolean"/>
      </xsd:simpleType>
    </xsd:element>
    <xsd:element name="Tilldelad" ma:index="16" nillable="true" ma:displayName="Tilldelad" ma:description="Nästa steg" ma:format="Dropdown" ma:list="UserInfo" ma:SharePointGroup="0" ma:internalName="Tilldel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nillable="true" ma:displayName="Status" ma:format="Dropdown" ma:internalName="Status">
      <xsd:simpleType>
        <xsd:restriction base="dms:Choice">
          <xsd:enumeration value="Klar för  korr"/>
          <xsd:enumeration value="Korrad"/>
          <xsd:enumeration value="Klar för Rise"/>
          <xsd:enumeration value="Överförd till Opti"/>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5e339c2-3336-49b0-bd9c-757b63b8920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stainl_x00e4_mningsdag" ma:index="26" nillable="true" ma:displayName="Sista inlämningsdag" ma:format="DateOnly" ma:internalName="Sistainl_x00e4_mningsda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9b3afd-a485-44c8-b989-dcacfcc141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bb551cd-8330-4af2-926a-5e4728dd845c}" ma:internalName="TaxCatchAll" ma:showField="CatchAllData" ma:web="079b3afd-a485-44c8-b989-dcacfcc14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8C7D-F530-4643-904F-046988E6722A}">
  <ds:schemaRefs>
    <ds:schemaRef ds:uri="http://schemas.openxmlformats.org/officeDocument/2006/bibliography"/>
  </ds:schemaRefs>
</ds:datastoreItem>
</file>

<file path=customXml/itemProps2.xml><?xml version="1.0" encoding="utf-8"?>
<ds:datastoreItem xmlns:ds="http://schemas.openxmlformats.org/officeDocument/2006/customXml" ds:itemID="{97DFD2E9-7A03-4FAB-B3EF-32106F5A4397}">
  <ds:schemaRefs>
    <ds:schemaRef ds:uri="http://schemas.microsoft.com/office/2006/metadata/properties"/>
    <ds:schemaRef ds:uri="http://schemas.microsoft.com/office/infopath/2007/PartnerControls"/>
    <ds:schemaRef ds:uri="fdc6804c-68ec-48bb-934e-d70b05f43593"/>
    <ds:schemaRef ds:uri="079b3afd-a485-44c8-b989-dcacfcc14166"/>
  </ds:schemaRefs>
</ds:datastoreItem>
</file>

<file path=customXml/itemProps3.xml><?xml version="1.0" encoding="utf-8"?>
<ds:datastoreItem xmlns:ds="http://schemas.openxmlformats.org/officeDocument/2006/customXml" ds:itemID="{9EF22FDA-397E-4E86-90A9-707CD30BF3EF}">
  <ds:schemaRefs>
    <ds:schemaRef ds:uri="http://schemas.microsoft.com/sharepoint/v3/contenttype/forms"/>
  </ds:schemaRefs>
</ds:datastoreItem>
</file>

<file path=customXml/itemProps4.xml><?xml version="1.0" encoding="utf-8"?>
<ds:datastoreItem xmlns:ds="http://schemas.openxmlformats.org/officeDocument/2006/customXml" ds:itemID="{D0E30A5C-1003-4C46-A6F3-0F8EEA272CA3}"/>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3711</Characters>
  <Application>Microsoft Office Word</Application>
  <DocSecurity>0</DocSecurity>
  <Lines>30</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Muller</dc:creator>
  <cp:keywords/>
  <dc:description/>
  <cp:lastModifiedBy>Camilla Boije</cp:lastModifiedBy>
  <cp:revision>3</cp:revision>
  <cp:lastPrinted>2022-07-07T10:57:00Z</cp:lastPrinted>
  <dcterms:created xsi:type="dcterms:W3CDTF">2024-05-06T09:07:00Z</dcterms:created>
  <dcterms:modified xsi:type="dcterms:W3CDTF">2026-02-18T15:00:00Z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0x01010089B1932512ED344393C661E698BAE385</vt:lpwstr>
  </property>
  <property fmtid="{D5CDD505-2E9C-101B-9397-08002B2CF9AE}" pid="3" name="Order">
    <vt:r8>368600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