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ADE91" w14:textId="77777777" w:rsidR="00AC55F3" w:rsidRPr="003C0BA6" w:rsidRDefault="00AC55F3" w:rsidP="00D725A8">
      <w:pPr>
        <w:spacing w:line="240" w:lineRule="auto"/>
        <w:rPr>
          <w:color w:val="595959" w:themeColor="text1" w:themeTint="A6"/>
        </w:rPr>
      </w:pPr>
      <w:r w:rsidRPr="003C0BA6">
        <w:rPr>
          <w:color w:val="595959" w:themeColor="text1" w:themeTint="A6"/>
        </w:rPr>
        <w:t>För att säkerställa hög kvalitet på utförda tjänster och effektiv drift av byråns verksamhet har riktlinjer och rutiner för hur olika arbetsmoment ska utföras fastställts. Dessa rutiner gäller för:</w:t>
      </w:r>
    </w:p>
    <w:p w14:paraId="09129451" w14:textId="77777777" w:rsidR="0050532C" w:rsidRDefault="00D30A04" w:rsidP="00D725A8">
      <w:pPr>
        <w:tabs>
          <w:tab w:val="left" w:pos="3945"/>
        </w:tabs>
        <w:spacing w:line="240" w:lineRule="auto"/>
        <w:rPr>
          <w:i/>
          <w:color w:val="0070C0"/>
          <w:sz w:val="24"/>
          <w:szCs w:val="24"/>
        </w:rPr>
      </w:pPr>
      <w:r w:rsidRPr="00A32100">
        <w:rPr>
          <w:i/>
          <w:color w:val="0070C0"/>
          <w:sz w:val="24"/>
          <w:szCs w:val="24"/>
        </w:rPr>
        <w:t>Redovisningsbyrån AB</w:t>
      </w:r>
    </w:p>
    <w:p w14:paraId="4427D625" w14:textId="57058029" w:rsidR="006155AA" w:rsidRPr="00146AA1" w:rsidRDefault="00020ECD" w:rsidP="00D725A8">
      <w:pPr>
        <w:tabs>
          <w:tab w:val="left" w:pos="3945"/>
        </w:tabs>
        <w:spacing w:line="240" w:lineRule="auto"/>
        <w:rPr>
          <w:i/>
          <w:color w:val="0070C0"/>
          <w:sz w:val="24"/>
          <w:szCs w:val="24"/>
        </w:rPr>
      </w:pPr>
      <w:r>
        <w:rPr>
          <w:i/>
          <w:color w:val="0070C0"/>
          <w:sz w:val="24"/>
          <w:szCs w:val="24"/>
        </w:rPr>
        <w:tab/>
      </w:r>
    </w:p>
    <w:p w14:paraId="05FD1441" w14:textId="77777777" w:rsidR="00D30A04" w:rsidRPr="003C0BA6" w:rsidRDefault="00D30A04" w:rsidP="00D725A8">
      <w:pPr>
        <w:spacing w:line="240" w:lineRule="auto"/>
        <w:rPr>
          <w:b/>
          <w:color w:val="595959" w:themeColor="text1" w:themeTint="A6"/>
          <w:sz w:val="24"/>
          <w:szCs w:val="24"/>
        </w:rPr>
      </w:pPr>
      <w:r w:rsidRPr="003C0BA6">
        <w:rPr>
          <w:b/>
          <w:color w:val="595959" w:themeColor="text1" w:themeTint="A6"/>
          <w:sz w:val="24"/>
          <w:szCs w:val="24"/>
        </w:rPr>
        <w:t>Inledning</w:t>
      </w:r>
    </w:p>
    <w:p w14:paraId="58FEB816" w14:textId="25FB989E" w:rsidR="00D30A04" w:rsidRPr="00DC1F17" w:rsidRDefault="00D30A04" w:rsidP="00D725A8">
      <w:pPr>
        <w:spacing w:line="240" w:lineRule="auto"/>
        <w:rPr>
          <w:color w:val="595959" w:themeColor="text1" w:themeTint="A6"/>
        </w:rPr>
      </w:pPr>
      <w:r w:rsidRPr="00DC1F17">
        <w:rPr>
          <w:color w:val="595959" w:themeColor="text1" w:themeTint="A6"/>
        </w:rPr>
        <w:t>Målsättningen är att</w:t>
      </w:r>
      <w:r w:rsidR="00147FE6" w:rsidRPr="00DC1F17">
        <w:rPr>
          <w:color w:val="595959" w:themeColor="text1" w:themeTint="A6"/>
        </w:rPr>
        <w:t xml:space="preserve"> levererade</w:t>
      </w:r>
      <w:r w:rsidRPr="00DC1F17">
        <w:rPr>
          <w:color w:val="595959" w:themeColor="text1" w:themeTint="A6"/>
        </w:rPr>
        <w:t xml:space="preserve"> redovisningstjänste</w:t>
      </w:r>
      <w:r w:rsidR="00147FE6" w:rsidRPr="00DC1F17">
        <w:rPr>
          <w:color w:val="595959" w:themeColor="text1" w:themeTint="A6"/>
        </w:rPr>
        <w:t>r</w:t>
      </w:r>
      <w:r w:rsidRPr="00DC1F17">
        <w:rPr>
          <w:color w:val="595959" w:themeColor="text1" w:themeTint="A6"/>
        </w:rPr>
        <w:t xml:space="preserve"> ska utföras </w:t>
      </w:r>
      <w:r w:rsidR="00147FE6" w:rsidRPr="00DC1F17">
        <w:rPr>
          <w:color w:val="595959" w:themeColor="text1" w:themeTint="A6"/>
        </w:rPr>
        <w:t>med hög kvalitet så rapporteringen kan</w:t>
      </w:r>
      <w:r w:rsidRPr="00DC1F17">
        <w:rPr>
          <w:color w:val="595959" w:themeColor="text1" w:themeTint="A6"/>
        </w:rPr>
        <w:t xml:space="preserve"> </w:t>
      </w:r>
      <w:r w:rsidR="00147FE6" w:rsidRPr="00DC1F17">
        <w:rPr>
          <w:color w:val="595959" w:themeColor="text1" w:themeTint="A6"/>
        </w:rPr>
        <w:t>u</w:t>
      </w:r>
      <w:r w:rsidRPr="00DC1F17">
        <w:rPr>
          <w:color w:val="595959" w:themeColor="text1" w:themeTint="A6"/>
        </w:rPr>
        <w:t>tgör</w:t>
      </w:r>
      <w:r w:rsidR="00147FE6" w:rsidRPr="00DC1F17">
        <w:rPr>
          <w:color w:val="595959" w:themeColor="text1" w:themeTint="A6"/>
        </w:rPr>
        <w:t>a</w:t>
      </w:r>
      <w:r w:rsidRPr="00DC1F17">
        <w:rPr>
          <w:color w:val="595959" w:themeColor="text1" w:themeTint="A6"/>
        </w:rPr>
        <w:t xml:space="preserve"> ett bra beslutsunderlag i </w:t>
      </w:r>
      <w:r w:rsidR="00232681" w:rsidRPr="00DC1F17">
        <w:rPr>
          <w:color w:val="595959" w:themeColor="text1" w:themeTint="A6"/>
        </w:rPr>
        <w:t xml:space="preserve">uppdragsgivarens </w:t>
      </w:r>
      <w:r w:rsidRPr="00DC1F17">
        <w:rPr>
          <w:color w:val="595959" w:themeColor="text1" w:themeTint="A6"/>
        </w:rPr>
        <w:t xml:space="preserve">verksamhet. </w:t>
      </w:r>
    </w:p>
    <w:p w14:paraId="3EE8FFDB" w14:textId="5170FCDE" w:rsidR="00D30A04" w:rsidRPr="003C0BA6" w:rsidRDefault="00D30A04" w:rsidP="00D725A8">
      <w:pPr>
        <w:spacing w:line="240" w:lineRule="auto"/>
        <w:rPr>
          <w:color w:val="595959" w:themeColor="text1" w:themeTint="A6"/>
        </w:rPr>
      </w:pPr>
      <w:r w:rsidRPr="00DC1F17">
        <w:rPr>
          <w:color w:val="595959" w:themeColor="text1" w:themeTint="A6"/>
        </w:rPr>
        <w:t xml:space="preserve">Auktoriserade </w:t>
      </w:r>
      <w:r w:rsidR="002165DF" w:rsidRPr="00DC1F17">
        <w:rPr>
          <w:color w:val="595959" w:themeColor="text1" w:themeTint="A6"/>
        </w:rPr>
        <w:t>R</w:t>
      </w:r>
      <w:r w:rsidRPr="00DC1F17">
        <w:rPr>
          <w:color w:val="595959" w:themeColor="text1" w:themeTint="A6"/>
        </w:rPr>
        <w:t xml:space="preserve">edovisningskonsulter och </w:t>
      </w:r>
      <w:r w:rsidR="00714C8A" w:rsidRPr="00DC1F17">
        <w:rPr>
          <w:color w:val="595959" w:themeColor="text1" w:themeTint="A6"/>
        </w:rPr>
        <w:t>deras medarbetare ska tillämpa</w:t>
      </w:r>
      <w:r w:rsidR="00A62489" w:rsidRPr="00DC1F17">
        <w:rPr>
          <w:color w:val="595959" w:themeColor="text1" w:themeTint="A6"/>
        </w:rPr>
        <w:t xml:space="preserve"> Rex -</w:t>
      </w:r>
      <w:r w:rsidRPr="00DC1F17">
        <w:rPr>
          <w:color w:val="595959" w:themeColor="text1" w:themeTint="A6"/>
        </w:rPr>
        <w:t xml:space="preserve"> Svensk standard för redovisnings</w:t>
      </w:r>
      <w:r w:rsidR="00020ECD" w:rsidRPr="00DC1F17">
        <w:rPr>
          <w:color w:val="595959" w:themeColor="text1" w:themeTint="A6"/>
        </w:rPr>
        <w:t>uppdrag</w:t>
      </w:r>
      <w:r w:rsidR="00A62489" w:rsidRPr="00DC1F17">
        <w:rPr>
          <w:color w:val="595959" w:themeColor="text1" w:themeTint="A6"/>
        </w:rPr>
        <w:t>.</w:t>
      </w:r>
      <w:r w:rsidR="00714C8A" w:rsidRPr="00DC1F17">
        <w:rPr>
          <w:color w:val="595959" w:themeColor="text1" w:themeTint="A6"/>
        </w:rPr>
        <w:t xml:space="preserve"> De</w:t>
      </w:r>
      <w:r w:rsidR="001158A5" w:rsidRPr="00DC1F17">
        <w:rPr>
          <w:color w:val="595959" w:themeColor="text1" w:themeTint="A6"/>
        </w:rPr>
        <w:t>nn</w:t>
      </w:r>
      <w:r w:rsidR="00714C8A" w:rsidRPr="00DC1F17">
        <w:rPr>
          <w:color w:val="595959" w:themeColor="text1" w:themeTint="A6"/>
        </w:rPr>
        <w:t>a</w:t>
      </w:r>
      <w:r w:rsidR="00147FE6" w:rsidRPr="00DC1F17">
        <w:rPr>
          <w:color w:val="595959" w:themeColor="text1" w:themeTint="A6"/>
        </w:rPr>
        <w:t xml:space="preserve"> branschstandard</w:t>
      </w:r>
      <w:r w:rsidR="00714C8A" w:rsidRPr="00DC1F17">
        <w:rPr>
          <w:color w:val="595959" w:themeColor="text1" w:themeTint="A6"/>
        </w:rPr>
        <w:t xml:space="preserve"> bygger på principen ”rätt från början” och</w:t>
      </w:r>
      <w:r w:rsidR="002603F4" w:rsidRPr="00DC1F17">
        <w:rPr>
          <w:color w:val="595959" w:themeColor="text1" w:themeTint="A6"/>
        </w:rPr>
        <w:t xml:space="preserve"> att</w:t>
      </w:r>
      <w:r w:rsidR="00404E7F" w:rsidRPr="00DC1F17">
        <w:rPr>
          <w:color w:val="595959" w:themeColor="text1" w:themeTint="A6"/>
        </w:rPr>
        <w:t xml:space="preserve"> redovisningskonsulten </w:t>
      </w:r>
      <w:r w:rsidR="00714C8A" w:rsidRPr="00DC1F17">
        <w:rPr>
          <w:color w:val="595959" w:themeColor="text1" w:themeTint="A6"/>
        </w:rPr>
        <w:t>genom goda kunskaper inom de arbetsområden som utförs</w:t>
      </w:r>
      <w:r w:rsidR="002603F4" w:rsidRPr="00DC1F17">
        <w:rPr>
          <w:color w:val="595959" w:themeColor="text1" w:themeTint="A6"/>
        </w:rPr>
        <w:t xml:space="preserve"> kan</w:t>
      </w:r>
      <w:r w:rsidR="00147FE6" w:rsidRPr="00DC1F17">
        <w:rPr>
          <w:color w:val="595959" w:themeColor="text1" w:themeTint="A6"/>
        </w:rPr>
        <w:t xml:space="preserve"> leverera</w:t>
      </w:r>
      <w:r w:rsidR="00714C8A" w:rsidRPr="00DC1F17">
        <w:rPr>
          <w:color w:val="595959" w:themeColor="text1" w:themeTint="A6"/>
        </w:rPr>
        <w:t xml:space="preserve"> hög kundnytta</w:t>
      </w:r>
      <w:r w:rsidR="00E3787F" w:rsidRPr="00DC1F17">
        <w:rPr>
          <w:color w:val="595959" w:themeColor="text1" w:themeTint="A6"/>
        </w:rPr>
        <w:t xml:space="preserve"> </w:t>
      </w:r>
      <w:r w:rsidR="00147FE6" w:rsidRPr="00DC1F17">
        <w:rPr>
          <w:color w:val="595959" w:themeColor="text1" w:themeTint="A6"/>
        </w:rPr>
        <w:t>till</w:t>
      </w:r>
      <w:r w:rsidR="00E3787F" w:rsidRPr="00DC1F17">
        <w:rPr>
          <w:color w:val="595959" w:themeColor="text1" w:themeTint="A6"/>
        </w:rPr>
        <w:t xml:space="preserve"> uppdragsgivaren</w:t>
      </w:r>
      <w:r w:rsidR="00714C8A" w:rsidRPr="00DC1F17">
        <w:rPr>
          <w:color w:val="595959" w:themeColor="text1" w:themeTint="A6"/>
        </w:rPr>
        <w:t>.</w:t>
      </w:r>
      <w:r w:rsidR="00714C8A" w:rsidRPr="003C0BA6">
        <w:rPr>
          <w:color w:val="595959" w:themeColor="text1" w:themeTint="A6"/>
        </w:rPr>
        <w:t xml:space="preserve"> </w:t>
      </w:r>
    </w:p>
    <w:p w14:paraId="0BAC4290" w14:textId="77777777" w:rsidR="00714C8A" w:rsidRPr="003C0BA6" w:rsidRDefault="00714C8A" w:rsidP="00D725A8">
      <w:pPr>
        <w:spacing w:line="240" w:lineRule="auto"/>
        <w:rPr>
          <w:color w:val="595959" w:themeColor="text1" w:themeTint="A6"/>
        </w:rPr>
      </w:pPr>
      <w:r w:rsidRPr="003C0BA6">
        <w:rPr>
          <w:color w:val="595959" w:themeColor="text1" w:themeTint="A6"/>
        </w:rPr>
        <w:t xml:space="preserve">För att uppnå standarden tillämpar vi </w:t>
      </w:r>
      <w:r w:rsidR="001158A5" w:rsidRPr="003C0BA6">
        <w:rPr>
          <w:color w:val="595959" w:themeColor="text1" w:themeTint="A6"/>
        </w:rPr>
        <w:t>följande riktlinjer och rutiner</w:t>
      </w:r>
      <w:r w:rsidRPr="003C0BA6">
        <w:rPr>
          <w:color w:val="595959" w:themeColor="text1" w:themeTint="A6"/>
        </w:rPr>
        <w:t>.</w:t>
      </w:r>
    </w:p>
    <w:p w14:paraId="0A8BE554" w14:textId="77777777" w:rsidR="004D291F" w:rsidRDefault="004D291F" w:rsidP="004D291F">
      <w:pPr>
        <w:pBdr>
          <w:bottom w:val="single" w:sz="4" w:space="1" w:color="auto"/>
        </w:pBdr>
        <w:spacing w:line="240" w:lineRule="auto"/>
        <w:rPr>
          <w:b/>
          <w:color w:val="808080" w:themeColor="background1" w:themeShade="80"/>
          <w:sz w:val="32"/>
          <w:szCs w:val="32"/>
        </w:rPr>
      </w:pPr>
    </w:p>
    <w:p w14:paraId="4FD5A1DA" w14:textId="12D18299" w:rsidR="004D291F" w:rsidRPr="003C0BA6" w:rsidRDefault="004D291F" w:rsidP="004D291F">
      <w:pPr>
        <w:pBdr>
          <w:bottom w:val="single" w:sz="4" w:space="1" w:color="auto"/>
        </w:pBdr>
        <w:spacing w:line="240" w:lineRule="auto"/>
        <w:rPr>
          <w:b/>
          <w:color w:val="595959" w:themeColor="text1" w:themeTint="A6"/>
          <w:sz w:val="32"/>
          <w:szCs w:val="32"/>
        </w:rPr>
      </w:pPr>
      <w:r w:rsidRPr="003C0BA6">
        <w:rPr>
          <w:b/>
          <w:color w:val="595959" w:themeColor="text1" w:themeTint="A6"/>
          <w:sz w:val="32"/>
          <w:szCs w:val="32"/>
        </w:rPr>
        <w:t>1 Målsättningar och ansvar</w:t>
      </w:r>
    </w:p>
    <w:p w14:paraId="22A40E3D" w14:textId="77777777" w:rsidR="00714C8A" w:rsidRPr="003C0BA6" w:rsidRDefault="001C4F49" w:rsidP="00D725A8">
      <w:pPr>
        <w:spacing w:line="240" w:lineRule="auto"/>
        <w:rPr>
          <w:b/>
          <w:color w:val="595959" w:themeColor="text1" w:themeTint="A6"/>
          <w:sz w:val="24"/>
          <w:szCs w:val="24"/>
        </w:rPr>
      </w:pPr>
      <w:r w:rsidRPr="003C0BA6">
        <w:rPr>
          <w:b/>
          <w:color w:val="595959" w:themeColor="text1" w:themeTint="A6"/>
          <w:sz w:val="24"/>
          <w:szCs w:val="24"/>
        </w:rPr>
        <w:t>Rex</w:t>
      </w:r>
      <w:r w:rsidR="00714C8A" w:rsidRPr="003C0BA6">
        <w:rPr>
          <w:b/>
          <w:color w:val="595959" w:themeColor="text1" w:themeTint="A6"/>
          <w:sz w:val="24"/>
          <w:szCs w:val="24"/>
        </w:rPr>
        <w:t xml:space="preserve"> 110 Mål och generella principer</w:t>
      </w:r>
    </w:p>
    <w:p w14:paraId="0AC2F38F" w14:textId="77777777" w:rsidR="00D30A04" w:rsidRPr="003C0BA6" w:rsidRDefault="00714C8A" w:rsidP="00D725A8">
      <w:pPr>
        <w:spacing w:line="240" w:lineRule="auto"/>
        <w:rPr>
          <w:color w:val="595959" w:themeColor="text1" w:themeTint="A6"/>
        </w:rPr>
      </w:pPr>
      <w:r w:rsidRPr="003C0BA6">
        <w:rPr>
          <w:color w:val="595959" w:themeColor="text1" w:themeTint="A6"/>
        </w:rPr>
        <w:t>Arbetet ska uppfylla god redovisningssed och de yrkesetiska regler som är fastställda av S</w:t>
      </w:r>
      <w:r w:rsidR="00DE1828" w:rsidRPr="003C0BA6">
        <w:rPr>
          <w:color w:val="595959" w:themeColor="text1" w:themeTint="A6"/>
        </w:rPr>
        <w:t>rf konsulterna</w:t>
      </w:r>
      <w:r w:rsidRPr="003C0BA6">
        <w:rPr>
          <w:color w:val="595959" w:themeColor="text1" w:themeTint="A6"/>
        </w:rPr>
        <w:t xml:space="preserve">. Detta innebär </w:t>
      </w:r>
      <w:r w:rsidR="00955806" w:rsidRPr="003C0BA6">
        <w:rPr>
          <w:color w:val="595959" w:themeColor="text1" w:themeTint="A6"/>
        </w:rPr>
        <w:t>bl</w:t>
      </w:r>
      <w:r w:rsidR="00193143" w:rsidRPr="003C0BA6">
        <w:rPr>
          <w:color w:val="595959" w:themeColor="text1" w:themeTint="A6"/>
        </w:rPr>
        <w:t>and</w:t>
      </w:r>
      <w:r w:rsidR="00955806" w:rsidRPr="003C0BA6">
        <w:rPr>
          <w:color w:val="595959" w:themeColor="text1" w:themeTint="A6"/>
        </w:rPr>
        <w:t xml:space="preserve"> a</w:t>
      </w:r>
      <w:r w:rsidR="00193143" w:rsidRPr="003C0BA6">
        <w:rPr>
          <w:color w:val="595959" w:themeColor="text1" w:themeTint="A6"/>
        </w:rPr>
        <w:t>nnat</w:t>
      </w:r>
      <w:r w:rsidR="00955806" w:rsidRPr="003C0BA6">
        <w:rPr>
          <w:color w:val="595959" w:themeColor="text1" w:themeTint="A6"/>
        </w:rPr>
        <w:t xml:space="preserve"> </w:t>
      </w:r>
      <w:r w:rsidRPr="003C0BA6">
        <w:rPr>
          <w:color w:val="595959" w:themeColor="text1" w:themeTint="A6"/>
        </w:rPr>
        <w:t>att</w:t>
      </w:r>
      <w:r w:rsidR="00955806" w:rsidRPr="003C0BA6">
        <w:rPr>
          <w:color w:val="595959" w:themeColor="text1" w:themeTint="A6"/>
        </w:rPr>
        <w:t xml:space="preserve"> följande principer beaktas</w:t>
      </w:r>
      <w:r w:rsidR="00E3787F" w:rsidRPr="003C0BA6">
        <w:rPr>
          <w:color w:val="595959" w:themeColor="text1" w:themeTint="A6"/>
        </w:rPr>
        <w:t xml:space="preserve"> i vår verksamhet</w:t>
      </w:r>
      <w:r w:rsidR="00955806" w:rsidRPr="003C0BA6">
        <w:rPr>
          <w:color w:val="595959" w:themeColor="text1" w:themeTint="A6"/>
        </w:rPr>
        <w:t>:</w:t>
      </w:r>
    </w:p>
    <w:p w14:paraId="74066DAB" w14:textId="77777777" w:rsidR="00955806" w:rsidRPr="003C0BA6" w:rsidRDefault="00955806" w:rsidP="00D725A8">
      <w:pPr>
        <w:spacing w:line="240" w:lineRule="auto"/>
        <w:rPr>
          <w:color w:val="595959" w:themeColor="text1" w:themeTint="A6"/>
        </w:rPr>
      </w:pPr>
      <w:r w:rsidRPr="003C0BA6">
        <w:rPr>
          <w:i/>
          <w:color w:val="595959" w:themeColor="text1" w:themeTint="A6"/>
        </w:rPr>
        <w:t>Yrkesmässig objektivitet</w:t>
      </w:r>
      <w:r w:rsidRPr="003C0BA6">
        <w:rPr>
          <w:color w:val="595959" w:themeColor="text1" w:themeTint="A6"/>
        </w:rPr>
        <w:t>, vilket innebär att vara saklig i förhållandet till uppdragsgivaren</w:t>
      </w:r>
    </w:p>
    <w:p w14:paraId="35AA2638" w14:textId="77777777" w:rsidR="00955806" w:rsidRPr="003C0BA6" w:rsidRDefault="00955806" w:rsidP="00D725A8">
      <w:pPr>
        <w:spacing w:line="240" w:lineRule="auto"/>
        <w:rPr>
          <w:color w:val="595959" w:themeColor="text1" w:themeTint="A6"/>
        </w:rPr>
      </w:pPr>
      <w:r w:rsidRPr="003C0BA6">
        <w:rPr>
          <w:i/>
          <w:color w:val="595959" w:themeColor="text1" w:themeTint="A6"/>
        </w:rPr>
        <w:t>Integritet</w:t>
      </w:r>
      <w:r w:rsidRPr="003C0BA6">
        <w:rPr>
          <w:color w:val="595959" w:themeColor="text1" w:themeTint="A6"/>
        </w:rPr>
        <w:t>, vilket innebär att formulera sin egen uppfattning i väsentliga frågor</w:t>
      </w:r>
    </w:p>
    <w:p w14:paraId="5B88F7CD" w14:textId="77777777" w:rsidR="00955806" w:rsidRPr="003C0BA6" w:rsidRDefault="00955806" w:rsidP="00D725A8">
      <w:pPr>
        <w:spacing w:line="240" w:lineRule="auto"/>
        <w:rPr>
          <w:color w:val="595959" w:themeColor="text1" w:themeTint="A6"/>
        </w:rPr>
      </w:pPr>
      <w:r w:rsidRPr="003C0BA6">
        <w:rPr>
          <w:i/>
          <w:color w:val="595959" w:themeColor="text1" w:themeTint="A6"/>
        </w:rPr>
        <w:t>Proaktivitet</w:t>
      </w:r>
      <w:r w:rsidRPr="003C0BA6">
        <w:rPr>
          <w:color w:val="595959" w:themeColor="text1" w:themeTint="A6"/>
        </w:rPr>
        <w:t>, vilket innebär att vara aktiv och verka för förbättringar i uppdragsgivarens verksamhet</w:t>
      </w:r>
    </w:p>
    <w:p w14:paraId="30975BED" w14:textId="77777777" w:rsidR="00D45F94" w:rsidRPr="003C0BA6" w:rsidRDefault="00D45F94" w:rsidP="00D725A8">
      <w:pPr>
        <w:spacing w:line="240" w:lineRule="auto"/>
        <w:rPr>
          <w:color w:val="595959" w:themeColor="text1" w:themeTint="A6"/>
        </w:rPr>
      </w:pPr>
      <w:r w:rsidRPr="003C0BA6">
        <w:rPr>
          <w:i/>
          <w:color w:val="595959" w:themeColor="text1" w:themeTint="A6"/>
        </w:rPr>
        <w:t>Organisation</w:t>
      </w:r>
      <w:r w:rsidRPr="003C0BA6">
        <w:rPr>
          <w:color w:val="595959" w:themeColor="text1" w:themeTint="A6"/>
        </w:rPr>
        <w:t>, vilket innebär att verksamheten ska vara väl organiserad och lämpligt bemannad</w:t>
      </w:r>
    </w:p>
    <w:p w14:paraId="39AE4E84" w14:textId="77777777" w:rsidR="000F7767" w:rsidRPr="003C0BA6" w:rsidRDefault="00232681" w:rsidP="00D725A8">
      <w:pPr>
        <w:spacing w:line="240" w:lineRule="auto"/>
        <w:rPr>
          <w:color w:val="595959" w:themeColor="text1" w:themeTint="A6"/>
        </w:rPr>
      </w:pPr>
      <w:r w:rsidRPr="003C0BA6">
        <w:rPr>
          <w:color w:val="595959" w:themeColor="text1" w:themeTint="A6"/>
        </w:rPr>
        <w:t>Följande</w:t>
      </w:r>
      <w:r w:rsidR="000F7767" w:rsidRPr="003C0BA6">
        <w:rPr>
          <w:color w:val="595959" w:themeColor="text1" w:themeTint="A6"/>
        </w:rPr>
        <w:t xml:space="preserve"> personer ansvara</w:t>
      </w:r>
      <w:r w:rsidRPr="003C0BA6">
        <w:rPr>
          <w:color w:val="595959" w:themeColor="text1" w:themeTint="A6"/>
        </w:rPr>
        <w:t>r</w:t>
      </w:r>
      <w:r w:rsidR="000F7767" w:rsidRPr="003C0BA6">
        <w:rPr>
          <w:color w:val="595959" w:themeColor="text1" w:themeTint="A6"/>
        </w:rPr>
        <w:t xml:space="preserve"> för att dessa rutiner och principer beaktas i vår verksamhet:</w:t>
      </w:r>
    </w:p>
    <w:p w14:paraId="6F06F95D" w14:textId="77777777" w:rsidR="00974C0A" w:rsidRPr="000F7767" w:rsidRDefault="00974C0A" w:rsidP="00D725A8">
      <w:pPr>
        <w:spacing w:line="240" w:lineRule="auto"/>
      </w:pPr>
    </w:p>
    <w:p w14:paraId="799955B3" w14:textId="77777777" w:rsidR="000F7767" w:rsidRPr="00A32100" w:rsidRDefault="000F7767" w:rsidP="00D725A8">
      <w:pPr>
        <w:spacing w:line="240" w:lineRule="auto"/>
      </w:pPr>
      <w:r w:rsidRPr="003C0BA6">
        <w:rPr>
          <w:color w:val="595959" w:themeColor="text1" w:themeTint="A6"/>
        </w:rPr>
        <w:t>Ledning av verksamheten</w:t>
      </w:r>
      <w:r w:rsidRPr="00A32100">
        <w:tab/>
      </w:r>
      <w:r w:rsidRPr="00A32100">
        <w:tab/>
      </w:r>
      <w:r w:rsidRPr="00A32100">
        <w:tab/>
      </w:r>
      <w:r w:rsidRPr="00A32100">
        <w:rPr>
          <w:i/>
          <w:color w:val="0070C0"/>
        </w:rPr>
        <w:t>Namn Efternamn</w:t>
      </w:r>
    </w:p>
    <w:p w14:paraId="0A79AA0B" w14:textId="56467AA7" w:rsidR="000F7767" w:rsidRPr="00A32100" w:rsidRDefault="000F7767" w:rsidP="00D725A8">
      <w:pPr>
        <w:spacing w:line="240" w:lineRule="auto"/>
      </w:pPr>
      <w:r w:rsidRPr="003C0BA6">
        <w:rPr>
          <w:color w:val="595959" w:themeColor="text1" w:themeTint="A6"/>
        </w:rPr>
        <w:t>Interna kvalitetsrutiner</w:t>
      </w:r>
      <w:r w:rsidR="00F70C37" w:rsidRPr="003C0BA6">
        <w:rPr>
          <w:color w:val="595959" w:themeColor="text1" w:themeTint="A6"/>
        </w:rPr>
        <w:t xml:space="preserve"> </w:t>
      </w:r>
      <w:r w:rsidR="00984E12" w:rsidRPr="003C0BA6">
        <w:rPr>
          <w:color w:val="595959" w:themeColor="text1" w:themeTint="A6"/>
        </w:rPr>
        <w:t>samt</w:t>
      </w:r>
      <w:r w:rsidR="00F70C37" w:rsidRPr="003C0BA6">
        <w:rPr>
          <w:color w:val="595959" w:themeColor="text1" w:themeTint="A6"/>
        </w:rPr>
        <w:t xml:space="preserve"> utbildning</w:t>
      </w:r>
      <w:r w:rsidR="00984E12" w:rsidRPr="003C0BA6">
        <w:rPr>
          <w:color w:val="595959" w:themeColor="text1" w:themeTint="A6"/>
        </w:rPr>
        <w:t xml:space="preserve"> </w:t>
      </w:r>
      <w:r w:rsidR="00984E12" w:rsidRPr="000667F9">
        <w:rPr>
          <w:color w:val="595959" w:themeColor="text1" w:themeTint="A6"/>
        </w:rPr>
        <w:t>av medarbetare</w:t>
      </w:r>
      <w:r w:rsidR="00356589" w:rsidRPr="003C0BA6">
        <w:rPr>
          <w:color w:val="595959" w:themeColor="text1" w:themeTint="A6"/>
        </w:rPr>
        <w:t xml:space="preserve"> </w:t>
      </w:r>
      <w:r w:rsidRPr="00A32100">
        <w:tab/>
      </w:r>
      <w:r w:rsidRPr="00A32100">
        <w:rPr>
          <w:i/>
          <w:color w:val="0070C0"/>
        </w:rPr>
        <w:t>Namn Efternamn</w:t>
      </w:r>
    </w:p>
    <w:p w14:paraId="787D1EC4" w14:textId="4BEF178B" w:rsidR="000F7767" w:rsidRDefault="000F7767" w:rsidP="00D725A8">
      <w:pPr>
        <w:spacing w:line="240" w:lineRule="auto"/>
        <w:rPr>
          <w:i/>
          <w:color w:val="0070C0"/>
        </w:rPr>
      </w:pPr>
      <w:r w:rsidRPr="003C0BA6">
        <w:rPr>
          <w:color w:val="595959" w:themeColor="text1" w:themeTint="A6"/>
        </w:rPr>
        <w:t>Säkerhetsrutiner och backup av datasystem</w:t>
      </w:r>
      <w:r w:rsidRPr="003C0BA6">
        <w:rPr>
          <w:color w:val="595959" w:themeColor="text1" w:themeTint="A6"/>
        </w:rPr>
        <w:tab/>
      </w:r>
      <w:r w:rsidRPr="00A32100">
        <w:tab/>
      </w:r>
      <w:r w:rsidRPr="00A32100">
        <w:rPr>
          <w:i/>
          <w:color w:val="0070C0"/>
        </w:rPr>
        <w:t>Namn Efternamn</w:t>
      </w:r>
    </w:p>
    <w:p w14:paraId="2E671ADF" w14:textId="447E9BA7" w:rsidR="00044C2E" w:rsidRDefault="00044C2E" w:rsidP="00D725A8">
      <w:pPr>
        <w:spacing w:line="240" w:lineRule="auto"/>
        <w:rPr>
          <w:i/>
          <w:color w:val="0070C0"/>
        </w:rPr>
      </w:pPr>
    </w:p>
    <w:p w14:paraId="482629D0" w14:textId="590074B4" w:rsidR="00044C2E" w:rsidRDefault="00044C2E" w:rsidP="00D725A8">
      <w:pPr>
        <w:spacing w:line="240" w:lineRule="auto"/>
      </w:pPr>
    </w:p>
    <w:p w14:paraId="0189FF1A" w14:textId="77777777" w:rsidR="00F03F1F" w:rsidRPr="00A32100" w:rsidRDefault="00F03F1F" w:rsidP="00D725A8">
      <w:pPr>
        <w:spacing w:line="240" w:lineRule="auto"/>
      </w:pPr>
    </w:p>
    <w:p w14:paraId="4FF3D5B3" w14:textId="77777777" w:rsidR="009569A0" w:rsidRPr="003C0BA6" w:rsidRDefault="009569A0" w:rsidP="00D725A8">
      <w:pPr>
        <w:pBdr>
          <w:bottom w:val="single" w:sz="4" w:space="1" w:color="auto"/>
        </w:pBdr>
        <w:spacing w:line="240" w:lineRule="auto"/>
        <w:rPr>
          <w:b/>
          <w:color w:val="595959" w:themeColor="text1" w:themeTint="A6"/>
          <w:sz w:val="32"/>
          <w:szCs w:val="32"/>
        </w:rPr>
      </w:pPr>
      <w:r w:rsidRPr="003C0BA6">
        <w:rPr>
          <w:b/>
          <w:color w:val="595959" w:themeColor="text1" w:themeTint="A6"/>
          <w:sz w:val="32"/>
          <w:szCs w:val="32"/>
        </w:rPr>
        <w:lastRenderedPageBreak/>
        <w:t>1 Målsättningar och ansvar</w:t>
      </w:r>
    </w:p>
    <w:p w14:paraId="02FB8BA8" w14:textId="6B8FE345" w:rsidR="007431A2" w:rsidRPr="003C0BA6" w:rsidRDefault="007431A2" w:rsidP="00D725A8">
      <w:pPr>
        <w:spacing w:line="240" w:lineRule="auto"/>
        <w:rPr>
          <w:b/>
          <w:color w:val="595959" w:themeColor="text1" w:themeTint="A6"/>
          <w:sz w:val="24"/>
          <w:szCs w:val="24"/>
        </w:rPr>
      </w:pPr>
      <w:r w:rsidRPr="003C0BA6">
        <w:rPr>
          <w:b/>
          <w:color w:val="595959" w:themeColor="text1" w:themeTint="A6"/>
          <w:sz w:val="24"/>
          <w:szCs w:val="24"/>
        </w:rPr>
        <w:t>Rex 115 Redovisningsföretagets ansvar</w:t>
      </w:r>
    </w:p>
    <w:p w14:paraId="14CFB7D8" w14:textId="634C6DE7" w:rsidR="00985CBB" w:rsidRPr="00647240" w:rsidRDefault="007431A2" w:rsidP="00985CBB">
      <w:pPr>
        <w:spacing w:line="240" w:lineRule="auto"/>
        <w:rPr>
          <w:color w:val="595959" w:themeColor="text1" w:themeTint="A6"/>
        </w:rPr>
      </w:pPr>
      <w:r w:rsidRPr="00647240">
        <w:rPr>
          <w:color w:val="595959" w:themeColor="text1" w:themeTint="A6"/>
        </w:rPr>
        <w:t xml:space="preserve">Redovisningsföretagets ledning ska skapa förutsättningar för en god arbetsmiljö och företagskultur. </w:t>
      </w:r>
      <w:r w:rsidR="00985CBB" w:rsidRPr="00647240">
        <w:rPr>
          <w:color w:val="595959" w:themeColor="text1" w:themeTint="A6"/>
        </w:rPr>
        <w:t xml:space="preserve">Detta innebär </w:t>
      </w:r>
      <w:proofErr w:type="gramStart"/>
      <w:r w:rsidR="00985CBB" w:rsidRPr="00647240">
        <w:rPr>
          <w:color w:val="595959" w:themeColor="text1" w:themeTint="A6"/>
        </w:rPr>
        <w:t>bl a</w:t>
      </w:r>
      <w:proofErr w:type="gramEnd"/>
      <w:r w:rsidR="00985CBB" w:rsidRPr="00647240">
        <w:rPr>
          <w:color w:val="595959" w:themeColor="text1" w:themeTint="A6"/>
        </w:rPr>
        <w:t xml:space="preserve"> att följande beaktas i vår verksamhet:</w:t>
      </w:r>
    </w:p>
    <w:p w14:paraId="5DE9C656" w14:textId="1A6263A1" w:rsidR="007431A2" w:rsidRPr="00647240" w:rsidRDefault="00BC1150" w:rsidP="00D725A8">
      <w:pPr>
        <w:spacing w:line="240" w:lineRule="auto"/>
        <w:rPr>
          <w:color w:val="595959" w:themeColor="text1" w:themeTint="A6"/>
        </w:rPr>
      </w:pPr>
      <w:r w:rsidRPr="00647240">
        <w:rPr>
          <w:i/>
          <w:iCs/>
          <w:color w:val="595959" w:themeColor="text1" w:themeTint="A6"/>
        </w:rPr>
        <w:t>U</w:t>
      </w:r>
      <w:r w:rsidR="007431A2" w:rsidRPr="00647240">
        <w:rPr>
          <w:i/>
          <w:iCs/>
          <w:color w:val="595959" w:themeColor="text1" w:themeTint="A6"/>
        </w:rPr>
        <w:t>ppdragsanvarig</w:t>
      </w:r>
      <w:r w:rsidR="009028B6" w:rsidRPr="00647240">
        <w:rPr>
          <w:i/>
          <w:iCs/>
          <w:color w:val="595959" w:themeColor="text1" w:themeTint="A6"/>
        </w:rPr>
        <w:t xml:space="preserve"> </w:t>
      </w:r>
      <w:r w:rsidR="007431A2" w:rsidRPr="00647240">
        <w:rPr>
          <w:color w:val="595959" w:themeColor="text1" w:themeTint="A6"/>
        </w:rPr>
        <w:t>utses för varje uppdrag</w:t>
      </w:r>
      <w:r w:rsidR="00985CBB" w:rsidRPr="00647240">
        <w:rPr>
          <w:color w:val="595959" w:themeColor="text1" w:themeTint="A6"/>
        </w:rPr>
        <w:t xml:space="preserve"> </w:t>
      </w:r>
      <w:r w:rsidR="009028B6" w:rsidRPr="00647240">
        <w:rPr>
          <w:color w:val="595959" w:themeColor="text1" w:themeTint="A6"/>
        </w:rPr>
        <w:t>vilket innebär att</w:t>
      </w:r>
      <w:r w:rsidR="007431A2" w:rsidRPr="00647240">
        <w:rPr>
          <w:color w:val="595959" w:themeColor="text1" w:themeTint="A6"/>
        </w:rPr>
        <w:t xml:space="preserve"> organisera och fördela arbetet till berörda medarbetare samt se till att dessa är väl insatta i uppdragets omfattning och tidplan</w:t>
      </w:r>
    </w:p>
    <w:p w14:paraId="2E4EA496" w14:textId="4A478BB8" w:rsidR="007431A2" w:rsidRPr="00647240" w:rsidRDefault="007431A2" w:rsidP="00D725A8">
      <w:pPr>
        <w:spacing w:line="240" w:lineRule="auto"/>
        <w:rPr>
          <w:color w:val="595959" w:themeColor="text1" w:themeTint="A6"/>
        </w:rPr>
      </w:pPr>
      <w:r w:rsidRPr="00647240">
        <w:rPr>
          <w:i/>
          <w:iCs/>
          <w:color w:val="595959" w:themeColor="text1" w:themeTint="A6"/>
        </w:rPr>
        <w:t>Tydliga rutiner</w:t>
      </w:r>
      <w:r w:rsidRPr="00647240">
        <w:rPr>
          <w:color w:val="595959" w:themeColor="text1" w:themeTint="A6"/>
        </w:rPr>
        <w:t xml:space="preserve"> finns för redovisningsföretagets väsentliga arbetsprocesser, egen dokumentation, arkivering samt för vem som har rätt att teckna uppdragsavtal med uppdragsgivaren</w:t>
      </w:r>
    </w:p>
    <w:p w14:paraId="6F63927D" w14:textId="53C0E304" w:rsidR="007431A2" w:rsidRPr="00647240" w:rsidRDefault="007431A2" w:rsidP="00D725A8">
      <w:pPr>
        <w:spacing w:line="240" w:lineRule="auto"/>
        <w:rPr>
          <w:color w:val="595959" w:themeColor="text1" w:themeTint="A6"/>
        </w:rPr>
      </w:pPr>
      <w:r w:rsidRPr="00647240">
        <w:rPr>
          <w:i/>
          <w:iCs/>
          <w:color w:val="595959" w:themeColor="text1" w:themeTint="A6"/>
        </w:rPr>
        <w:t>Tystnadsplikt</w:t>
      </w:r>
      <w:r w:rsidR="009028B6" w:rsidRPr="00647240">
        <w:rPr>
          <w:i/>
          <w:iCs/>
          <w:color w:val="595959" w:themeColor="text1" w:themeTint="A6"/>
        </w:rPr>
        <w:t xml:space="preserve"> </w:t>
      </w:r>
      <w:r w:rsidR="009028B6" w:rsidRPr="00647240">
        <w:rPr>
          <w:color w:val="595959" w:themeColor="text1" w:themeTint="A6"/>
        </w:rPr>
        <w:t xml:space="preserve">iakttas av </w:t>
      </w:r>
      <w:r w:rsidRPr="00647240">
        <w:rPr>
          <w:color w:val="595959" w:themeColor="text1" w:themeTint="A6"/>
        </w:rPr>
        <w:t>redovisningsföretagets medarbetare</w:t>
      </w:r>
    </w:p>
    <w:p w14:paraId="7A8ABC82" w14:textId="1526F845" w:rsidR="007431A2" w:rsidRPr="00647240" w:rsidRDefault="007431A2" w:rsidP="00D725A8">
      <w:pPr>
        <w:spacing w:line="240" w:lineRule="auto"/>
        <w:rPr>
          <w:color w:val="595959" w:themeColor="text1" w:themeTint="A6"/>
        </w:rPr>
      </w:pPr>
      <w:r w:rsidRPr="00647240">
        <w:rPr>
          <w:i/>
          <w:iCs/>
          <w:color w:val="595959" w:themeColor="text1" w:themeTint="A6"/>
        </w:rPr>
        <w:t>Kvalitetsan</w:t>
      </w:r>
      <w:r w:rsidR="00E33227" w:rsidRPr="00647240">
        <w:rPr>
          <w:i/>
          <w:iCs/>
          <w:color w:val="595959" w:themeColor="text1" w:themeTint="A6"/>
        </w:rPr>
        <w:t>svarig</w:t>
      </w:r>
      <w:r w:rsidR="00E33227" w:rsidRPr="00647240">
        <w:rPr>
          <w:color w:val="595959" w:themeColor="text1" w:themeTint="A6"/>
        </w:rPr>
        <w:t xml:space="preserve"> finns hos redovisningsföretaget och denne ansvarar för intern kvalitetssäkring</w:t>
      </w:r>
    </w:p>
    <w:p w14:paraId="07FBAD09" w14:textId="6E0E7422" w:rsidR="007431A2" w:rsidRPr="003C0BA6" w:rsidRDefault="00E33227" w:rsidP="00D725A8">
      <w:pPr>
        <w:spacing w:line="240" w:lineRule="auto"/>
        <w:rPr>
          <w:color w:val="595959" w:themeColor="text1" w:themeTint="A6"/>
        </w:rPr>
      </w:pPr>
      <w:r w:rsidRPr="00647240">
        <w:rPr>
          <w:i/>
          <w:iCs/>
          <w:color w:val="595959" w:themeColor="text1" w:themeTint="A6"/>
        </w:rPr>
        <w:t>Ansvarsförsäkring</w:t>
      </w:r>
      <w:r w:rsidR="00667AE2" w:rsidRPr="00647240">
        <w:rPr>
          <w:i/>
          <w:iCs/>
          <w:color w:val="595959" w:themeColor="text1" w:themeTint="A6"/>
        </w:rPr>
        <w:t xml:space="preserve"> </w:t>
      </w:r>
      <w:r w:rsidR="00667AE2" w:rsidRPr="00647240">
        <w:rPr>
          <w:color w:val="595959" w:themeColor="text1" w:themeTint="A6"/>
        </w:rPr>
        <w:t>finns,</w:t>
      </w:r>
      <w:r w:rsidRPr="00647240">
        <w:rPr>
          <w:color w:val="595959" w:themeColor="text1" w:themeTint="A6"/>
        </w:rPr>
        <w:t xml:space="preserve"> som är anpassad till verksamheten och de tjänster som utförs</w:t>
      </w:r>
    </w:p>
    <w:p w14:paraId="49DD607D" w14:textId="77777777" w:rsidR="00E33227" w:rsidRPr="003C0BA6" w:rsidRDefault="00E33227" w:rsidP="00D725A8">
      <w:pPr>
        <w:spacing w:line="240" w:lineRule="auto"/>
        <w:rPr>
          <w:color w:val="595959" w:themeColor="text1" w:themeTint="A6"/>
        </w:rPr>
      </w:pPr>
    </w:p>
    <w:p w14:paraId="585A235F" w14:textId="25D8C357" w:rsidR="00E3787F" w:rsidRPr="003C0BA6" w:rsidRDefault="001C4F49" w:rsidP="00D725A8">
      <w:pPr>
        <w:spacing w:line="240" w:lineRule="auto"/>
        <w:rPr>
          <w:b/>
          <w:color w:val="595959" w:themeColor="text1" w:themeTint="A6"/>
          <w:sz w:val="24"/>
          <w:szCs w:val="24"/>
        </w:rPr>
      </w:pPr>
      <w:r w:rsidRPr="003C0BA6">
        <w:rPr>
          <w:b/>
          <w:color w:val="595959" w:themeColor="text1" w:themeTint="A6"/>
          <w:sz w:val="24"/>
          <w:szCs w:val="24"/>
        </w:rPr>
        <w:t>Rex</w:t>
      </w:r>
      <w:r w:rsidR="00E3787F" w:rsidRPr="003C0BA6">
        <w:rPr>
          <w:b/>
          <w:color w:val="595959" w:themeColor="text1" w:themeTint="A6"/>
          <w:sz w:val="24"/>
          <w:szCs w:val="24"/>
        </w:rPr>
        <w:t xml:space="preserve"> 120 Redovisningskonsultens ansvar</w:t>
      </w:r>
    </w:p>
    <w:p w14:paraId="150BCA35" w14:textId="77777777" w:rsidR="006E244A" w:rsidRPr="003C0BA6" w:rsidRDefault="006E244A" w:rsidP="00D725A8">
      <w:pPr>
        <w:spacing w:line="240" w:lineRule="auto"/>
        <w:rPr>
          <w:color w:val="595959" w:themeColor="text1" w:themeTint="A6"/>
        </w:rPr>
      </w:pPr>
      <w:r w:rsidRPr="003C0BA6">
        <w:rPr>
          <w:color w:val="595959" w:themeColor="text1" w:themeTint="A6"/>
        </w:rPr>
        <w:t xml:space="preserve">Redovisningskonsulten har ett professionellt ansvar </w:t>
      </w:r>
      <w:r w:rsidR="001158A5" w:rsidRPr="003C0BA6">
        <w:rPr>
          <w:color w:val="595959" w:themeColor="text1" w:themeTint="A6"/>
        </w:rPr>
        <w:t>gente</w:t>
      </w:r>
      <w:r w:rsidRPr="003C0BA6">
        <w:rPr>
          <w:color w:val="595959" w:themeColor="text1" w:themeTint="A6"/>
        </w:rPr>
        <w:t xml:space="preserve">mot uppdragsgivaren. Detta innebär </w:t>
      </w:r>
      <w:proofErr w:type="gramStart"/>
      <w:r w:rsidRPr="003C0BA6">
        <w:rPr>
          <w:color w:val="595959" w:themeColor="text1" w:themeTint="A6"/>
        </w:rPr>
        <w:t>bl a</w:t>
      </w:r>
      <w:proofErr w:type="gramEnd"/>
      <w:r w:rsidRPr="003C0BA6">
        <w:rPr>
          <w:color w:val="595959" w:themeColor="text1" w:themeTint="A6"/>
        </w:rPr>
        <w:t xml:space="preserve"> att följande principer beaktas i vår verksamhet:</w:t>
      </w:r>
    </w:p>
    <w:p w14:paraId="734CDB21" w14:textId="77777777" w:rsidR="006E244A" w:rsidRPr="003C0BA6" w:rsidRDefault="006E244A" w:rsidP="00D725A8">
      <w:pPr>
        <w:spacing w:line="240" w:lineRule="auto"/>
        <w:rPr>
          <w:color w:val="595959" w:themeColor="text1" w:themeTint="A6"/>
        </w:rPr>
      </w:pPr>
      <w:r w:rsidRPr="003C0BA6">
        <w:rPr>
          <w:i/>
          <w:color w:val="595959" w:themeColor="text1" w:themeTint="A6"/>
        </w:rPr>
        <w:t>Utförandeansvar</w:t>
      </w:r>
      <w:r w:rsidRPr="003C0BA6">
        <w:rPr>
          <w:color w:val="595959" w:themeColor="text1" w:themeTint="A6"/>
        </w:rPr>
        <w:t>, vilket innebär att utföra de arbetsuppgifter som framgår av uppdragsavtalet</w:t>
      </w:r>
    </w:p>
    <w:p w14:paraId="667F65D7" w14:textId="77777777" w:rsidR="00741529" w:rsidRPr="003C0BA6" w:rsidRDefault="00741529" w:rsidP="00D725A8">
      <w:pPr>
        <w:spacing w:line="240" w:lineRule="auto"/>
        <w:rPr>
          <w:color w:val="595959" w:themeColor="text1" w:themeTint="A6"/>
        </w:rPr>
      </w:pPr>
      <w:r w:rsidRPr="003C0BA6">
        <w:rPr>
          <w:i/>
          <w:color w:val="595959" w:themeColor="text1" w:themeTint="A6"/>
        </w:rPr>
        <w:t>Kvalitetsansvar</w:t>
      </w:r>
      <w:r w:rsidRPr="003C0BA6">
        <w:rPr>
          <w:color w:val="595959" w:themeColor="text1" w:themeTint="A6"/>
        </w:rPr>
        <w:t>, vilket innebär att agera med omsorg och noggrannhet samt reagera på brister</w:t>
      </w:r>
    </w:p>
    <w:p w14:paraId="4072E410" w14:textId="77777777" w:rsidR="00F71A4B" w:rsidRPr="003C0BA6" w:rsidRDefault="00F71A4B" w:rsidP="00D725A8">
      <w:pPr>
        <w:spacing w:line="240" w:lineRule="auto"/>
        <w:rPr>
          <w:color w:val="595959" w:themeColor="text1" w:themeTint="A6"/>
        </w:rPr>
      </w:pPr>
      <w:r w:rsidRPr="003C0BA6">
        <w:rPr>
          <w:i/>
          <w:color w:val="595959" w:themeColor="text1" w:themeTint="A6"/>
        </w:rPr>
        <w:t>Kompetensansvar</w:t>
      </w:r>
      <w:r w:rsidRPr="003C0BA6">
        <w:rPr>
          <w:color w:val="595959" w:themeColor="text1" w:themeTint="A6"/>
        </w:rPr>
        <w:t xml:space="preserve">, vilket innebär att vara uppdaterad på tillämpliga lagar och regler i uppdragen </w:t>
      </w:r>
    </w:p>
    <w:p w14:paraId="3BFD1A8E" w14:textId="2ACC0779" w:rsidR="004451FF" w:rsidRPr="00A32100" w:rsidRDefault="004451FF" w:rsidP="00D725A8">
      <w:pPr>
        <w:spacing w:line="240" w:lineRule="auto"/>
        <w:rPr>
          <w:color w:val="0070C0"/>
        </w:rPr>
      </w:pPr>
      <w:r w:rsidRPr="00A32100">
        <w:rPr>
          <w:color w:val="0070C0"/>
        </w:rPr>
        <w:t xml:space="preserve">A: </w:t>
      </w:r>
      <w:r>
        <w:rPr>
          <w:color w:val="0070C0"/>
        </w:rPr>
        <w:t>Utbildning av medarbetar</w:t>
      </w:r>
      <w:r w:rsidR="0012519C">
        <w:rPr>
          <w:color w:val="0070C0"/>
        </w:rPr>
        <w:t xml:space="preserve">e planeras </w:t>
      </w:r>
      <w:r w:rsidR="00B00B87">
        <w:rPr>
          <w:color w:val="0070C0"/>
        </w:rPr>
        <w:t xml:space="preserve">enligt </w:t>
      </w:r>
      <w:r w:rsidR="00EF61C9">
        <w:rPr>
          <w:color w:val="0070C0"/>
        </w:rPr>
        <w:t>Rex</w:t>
      </w:r>
      <w:r w:rsidR="00B00B87">
        <w:rPr>
          <w:color w:val="0070C0"/>
        </w:rPr>
        <w:t xml:space="preserve"> Byråstöd 120.1</w:t>
      </w:r>
    </w:p>
    <w:p w14:paraId="77F093F2" w14:textId="77777777" w:rsidR="004451FF" w:rsidRPr="00A32100" w:rsidRDefault="004451FF" w:rsidP="00D725A8">
      <w:pPr>
        <w:spacing w:line="240" w:lineRule="auto"/>
        <w:rPr>
          <w:color w:val="0070C0"/>
        </w:rPr>
      </w:pPr>
      <w:r w:rsidRPr="00A32100">
        <w:rPr>
          <w:color w:val="0070C0"/>
        </w:rPr>
        <w:t xml:space="preserve">B: </w:t>
      </w:r>
      <w:r>
        <w:rPr>
          <w:color w:val="0070C0"/>
        </w:rPr>
        <w:t>Utbildning av medarbetare planeras enligt [ange</w:t>
      </w:r>
      <w:r w:rsidRPr="00A32100">
        <w:rPr>
          <w:color w:val="0070C0"/>
        </w:rPr>
        <w:t xml:space="preserve"> eget alternativ]</w:t>
      </w:r>
    </w:p>
    <w:p w14:paraId="33369BB5" w14:textId="77777777" w:rsidR="00667AE2" w:rsidRDefault="00667AE2" w:rsidP="00D725A8">
      <w:pPr>
        <w:spacing w:line="240" w:lineRule="auto"/>
        <w:rPr>
          <w:b/>
          <w:sz w:val="24"/>
          <w:szCs w:val="24"/>
        </w:rPr>
      </w:pPr>
    </w:p>
    <w:p w14:paraId="41CFABC4" w14:textId="4560F227" w:rsidR="00B00203" w:rsidRPr="003C0BA6" w:rsidRDefault="001C4F49" w:rsidP="00D725A8">
      <w:pPr>
        <w:spacing w:line="240" w:lineRule="auto"/>
        <w:rPr>
          <w:b/>
          <w:color w:val="595959" w:themeColor="text1" w:themeTint="A6"/>
          <w:sz w:val="24"/>
          <w:szCs w:val="24"/>
        </w:rPr>
      </w:pPr>
      <w:r w:rsidRPr="003C0BA6">
        <w:rPr>
          <w:b/>
          <w:color w:val="595959" w:themeColor="text1" w:themeTint="A6"/>
          <w:sz w:val="24"/>
          <w:szCs w:val="24"/>
        </w:rPr>
        <w:t>Rex</w:t>
      </w:r>
      <w:r w:rsidR="00B00203" w:rsidRPr="003C0BA6">
        <w:rPr>
          <w:b/>
          <w:color w:val="595959" w:themeColor="text1" w:themeTint="A6"/>
          <w:sz w:val="24"/>
          <w:szCs w:val="24"/>
        </w:rPr>
        <w:t xml:space="preserve"> 130 Redovisningskonsultens tystnadsplikt</w:t>
      </w:r>
    </w:p>
    <w:p w14:paraId="56FD5605" w14:textId="77777777" w:rsidR="00961763" w:rsidRPr="003C0BA6" w:rsidRDefault="00B00203" w:rsidP="00D725A8">
      <w:pPr>
        <w:spacing w:line="240" w:lineRule="auto"/>
        <w:rPr>
          <w:color w:val="595959" w:themeColor="text1" w:themeTint="A6"/>
        </w:rPr>
      </w:pPr>
      <w:r w:rsidRPr="003C0BA6">
        <w:rPr>
          <w:color w:val="595959" w:themeColor="text1" w:themeTint="A6"/>
        </w:rPr>
        <w:t xml:space="preserve">Samtliga medarbetare </w:t>
      </w:r>
      <w:r w:rsidR="004451FF" w:rsidRPr="003C0BA6">
        <w:rPr>
          <w:color w:val="595959" w:themeColor="text1" w:themeTint="A6"/>
        </w:rPr>
        <w:t>har</w:t>
      </w:r>
      <w:r w:rsidRPr="003C0BA6">
        <w:rPr>
          <w:color w:val="595959" w:themeColor="text1" w:themeTint="A6"/>
        </w:rPr>
        <w:t xml:space="preserve"> tystnadsplikt mot alla utomstående. Undantag får endast ske för att genomgå kvalitets</w:t>
      </w:r>
      <w:r w:rsidR="00A46E1B" w:rsidRPr="003C0BA6">
        <w:rPr>
          <w:color w:val="595959" w:themeColor="text1" w:themeTint="A6"/>
        </w:rPr>
        <w:t>uppföljningar</w:t>
      </w:r>
      <w:r w:rsidRPr="003C0BA6">
        <w:rPr>
          <w:color w:val="595959" w:themeColor="text1" w:themeTint="A6"/>
        </w:rPr>
        <w:t xml:space="preserve"> </w:t>
      </w:r>
      <w:r w:rsidR="001158A5" w:rsidRPr="003C0BA6">
        <w:rPr>
          <w:color w:val="595959" w:themeColor="text1" w:themeTint="A6"/>
        </w:rPr>
        <w:t>samt</w:t>
      </w:r>
      <w:r w:rsidRPr="003C0BA6">
        <w:rPr>
          <w:color w:val="595959" w:themeColor="text1" w:themeTint="A6"/>
        </w:rPr>
        <w:t xml:space="preserve"> </w:t>
      </w:r>
      <w:r w:rsidR="001324D3" w:rsidRPr="003C0BA6">
        <w:rPr>
          <w:color w:val="595959" w:themeColor="text1" w:themeTint="A6"/>
        </w:rPr>
        <w:t xml:space="preserve">vid </w:t>
      </w:r>
      <w:r w:rsidRPr="003C0BA6">
        <w:rPr>
          <w:color w:val="595959" w:themeColor="text1" w:themeTint="A6"/>
        </w:rPr>
        <w:t xml:space="preserve">myndighetsbeslut. I vår verksamhet </w:t>
      </w:r>
      <w:r w:rsidR="00961763" w:rsidRPr="003C0BA6">
        <w:rPr>
          <w:color w:val="595959" w:themeColor="text1" w:themeTint="A6"/>
        </w:rPr>
        <w:t xml:space="preserve">informeras </w:t>
      </w:r>
      <w:r w:rsidR="00F71A4B" w:rsidRPr="003C0BA6">
        <w:rPr>
          <w:color w:val="595959" w:themeColor="text1" w:themeTint="A6"/>
        </w:rPr>
        <w:t>alla</w:t>
      </w:r>
      <w:r w:rsidR="00961763" w:rsidRPr="003C0BA6">
        <w:rPr>
          <w:color w:val="595959" w:themeColor="text1" w:themeTint="A6"/>
        </w:rPr>
        <w:t xml:space="preserve"> om detta ansvar och det </w:t>
      </w:r>
      <w:r w:rsidRPr="003C0BA6">
        <w:rPr>
          <w:color w:val="595959" w:themeColor="text1" w:themeTint="A6"/>
        </w:rPr>
        <w:t>finns undertecknade sekretessavtal för samtliga medarbetare.</w:t>
      </w:r>
    </w:p>
    <w:p w14:paraId="7286A176" w14:textId="574A77B2" w:rsidR="004451FF" w:rsidRPr="00A32100" w:rsidRDefault="004451FF" w:rsidP="00D725A8">
      <w:pPr>
        <w:spacing w:line="240" w:lineRule="auto"/>
        <w:rPr>
          <w:color w:val="0070C0"/>
        </w:rPr>
      </w:pPr>
      <w:r w:rsidRPr="00A32100">
        <w:rPr>
          <w:color w:val="0070C0"/>
        </w:rPr>
        <w:t xml:space="preserve">A: </w:t>
      </w:r>
      <w:r>
        <w:rPr>
          <w:color w:val="0070C0"/>
        </w:rPr>
        <w:t xml:space="preserve">Sekretessavtal har tecknats </w:t>
      </w:r>
      <w:r w:rsidR="00EF61C9">
        <w:rPr>
          <w:color w:val="0070C0"/>
        </w:rPr>
        <w:t>enligt Rex</w:t>
      </w:r>
      <w:r w:rsidR="00B00B87">
        <w:rPr>
          <w:color w:val="0070C0"/>
        </w:rPr>
        <w:t xml:space="preserve"> Byråstöd 130.1</w:t>
      </w:r>
    </w:p>
    <w:p w14:paraId="31ED1657" w14:textId="77777777" w:rsidR="004451FF" w:rsidRPr="00A32100" w:rsidRDefault="004451FF" w:rsidP="00D725A8">
      <w:pPr>
        <w:spacing w:line="240" w:lineRule="auto"/>
        <w:rPr>
          <w:color w:val="0070C0"/>
        </w:rPr>
      </w:pPr>
      <w:r w:rsidRPr="00A32100">
        <w:rPr>
          <w:color w:val="0070C0"/>
        </w:rPr>
        <w:t xml:space="preserve">B: </w:t>
      </w:r>
      <w:r>
        <w:rPr>
          <w:color w:val="0070C0"/>
        </w:rPr>
        <w:t>Sekretessavtal har tecknats enligt [ange</w:t>
      </w:r>
      <w:r w:rsidRPr="00A32100">
        <w:rPr>
          <w:color w:val="0070C0"/>
        </w:rPr>
        <w:t xml:space="preserve"> eget alternativ]</w:t>
      </w:r>
    </w:p>
    <w:p w14:paraId="6F7EE5CA" w14:textId="737E8568" w:rsidR="000F7767" w:rsidRDefault="000F7767" w:rsidP="00D725A8">
      <w:pPr>
        <w:spacing w:line="240" w:lineRule="auto"/>
        <w:rPr>
          <w:b/>
          <w:sz w:val="24"/>
          <w:szCs w:val="24"/>
        </w:rPr>
      </w:pPr>
    </w:p>
    <w:p w14:paraId="57D0EC4D" w14:textId="77777777" w:rsidR="00F23CC8" w:rsidRDefault="00F23CC8" w:rsidP="00D725A8">
      <w:pPr>
        <w:spacing w:line="240" w:lineRule="auto"/>
        <w:rPr>
          <w:b/>
          <w:sz w:val="24"/>
          <w:szCs w:val="24"/>
        </w:rPr>
      </w:pPr>
    </w:p>
    <w:p w14:paraId="55FC2694" w14:textId="77777777" w:rsidR="00667AE2" w:rsidRPr="003C0BA6" w:rsidRDefault="00667AE2" w:rsidP="00667AE2">
      <w:pPr>
        <w:pBdr>
          <w:bottom w:val="single" w:sz="4" w:space="1" w:color="auto"/>
        </w:pBdr>
        <w:spacing w:line="240" w:lineRule="auto"/>
        <w:rPr>
          <w:b/>
          <w:color w:val="595959" w:themeColor="text1" w:themeTint="A6"/>
          <w:sz w:val="32"/>
          <w:szCs w:val="32"/>
        </w:rPr>
      </w:pPr>
      <w:r w:rsidRPr="003C0BA6">
        <w:rPr>
          <w:b/>
          <w:color w:val="595959" w:themeColor="text1" w:themeTint="A6"/>
          <w:sz w:val="32"/>
          <w:szCs w:val="32"/>
        </w:rPr>
        <w:lastRenderedPageBreak/>
        <w:t>1 Målsättningar och ansvar</w:t>
      </w:r>
    </w:p>
    <w:p w14:paraId="72425C95" w14:textId="22723F2A" w:rsidR="00961763" w:rsidRPr="003C0BA6" w:rsidRDefault="001C4F49" w:rsidP="00D725A8">
      <w:pPr>
        <w:spacing w:line="240" w:lineRule="auto"/>
        <w:rPr>
          <w:b/>
          <w:color w:val="595959" w:themeColor="text1" w:themeTint="A6"/>
          <w:sz w:val="24"/>
          <w:szCs w:val="24"/>
        </w:rPr>
      </w:pPr>
      <w:r w:rsidRPr="003C0BA6">
        <w:rPr>
          <w:b/>
          <w:color w:val="595959" w:themeColor="text1" w:themeTint="A6"/>
          <w:sz w:val="24"/>
          <w:szCs w:val="24"/>
        </w:rPr>
        <w:t>Rex</w:t>
      </w:r>
      <w:r w:rsidR="00961763" w:rsidRPr="003C0BA6">
        <w:rPr>
          <w:b/>
          <w:color w:val="595959" w:themeColor="text1" w:themeTint="A6"/>
          <w:sz w:val="24"/>
          <w:szCs w:val="24"/>
        </w:rPr>
        <w:t xml:space="preserve"> 140 Redovisningskvalitet</w:t>
      </w:r>
    </w:p>
    <w:p w14:paraId="76E6B709" w14:textId="77777777" w:rsidR="00B00203" w:rsidRPr="003C0BA6" w:rsidRDefault="00BB7914" w:rsidP="00D725A8">
      <w:pPr>
        <w:spacing w:line="240" w:lineRule="auto"/>
        <w:rPr>
          <w:color w:val="595959" w:themeColor="text1" w:themeTint="A6"/>
        </w:rPr>
      </w:pPr>
      <w:r w:rsidRPr="003C0BA6">
        <w:rPr>
          <w:color w:val="595959" w:themeColor="text1" w:themeTint="A6"/>
        </w:rPr>
        <w:t>Målsättningen med arbetet är att skapa hög redovisningskvalitet och ett bra beslutsunderlag i uppdragsgivarens verksamhet. För att uppnå detta tillämpar vi följande rutiner i vår verksamhet:</w:t>
      </w:r>
    </w:p>
    <w:p w14:paraId="0C08DEAA" w14:textId="77777777" w:rsidR="00BB7914" w:rsidRPr="003C0BA6" w:rsidRDefault="00BB7914" w:rsidP="00D725A8">
      <w:pPr>
        <w:spacing w:line="240" w:lineRule="auto"/>
        <w:rPr>
          <w:color w:val="595959" w:themeColor="text1" w:themeTint="A6"/>
        </w:rPr>
      </w:pPr>
      <w:r w:rsidRPr="003C0BA6">
        <w:rPr>
          <w:i/>
          <w:color w:val="595959" w:themeColor="text1" w:themeTint="A6"/>
        </w:rPr>
        <w:t>Behovsanalys</w:t>
      </w:r>
      <w:r w:rsidRPr="003C0BA6">
        <w:rPr>
          <w:color w:val="595959" w:themeColor="text1" w:themeTint="A6"/>
        </w:rPr>
        <w:t>, vilket innebär att skaffa sig förståelse för verksamheten och uppdragsgivarens behov</w:t>
      </w:r>
    </w:p>
    <w:p w14:paraId="4B52E61D" w14:textId="77777777" w:rsidR="00BB7914" w:rsidRPr="003C0BA6" w:rsidRDefault="00BB7914" w:rsidP="00D725A8">
      <w:pPr>
        <w:spacing w:line="240" w:lineRule="auto"/>
        <w:rPr>
          <w:color w:val="595959" w:themeColor="text1" w:themeTint="A6"/>
        </w:rPr>
      </w:pPr>
      <w:r w:rsidRPr="003C0BA6">
        <w:rPr>
          <w:i/>
          <w:color w:val="595959" w:themeColor="text1" w:themeTint="A6"/>
        </w:rPr>
        <w:t>Uppdragsplanering</w:t>
      </w:r>
      <w:r w:rsidRPr="003C0BA6">
        <w:rPr>
          <w:color w:val="595959" w:themeColor="text1" w:themeTint="A6"/>
        </w:rPr>
        <w:t xml:space="preserve">, vilket innebär att </w:t>
      </w:r>
      <w:r w:rsidR="00C14B91" w:rsidRPr="003C0BA6">
        <w:rPr>
          <w:color w:val="595959" w:themeColor="text1" w:themeTint="A6"/>
        </w:rPr>
        <w:t xml:space="preserve">planera arbetet och </w:t>
      </w:r>
      <w:r w:rsidR="00A52695" w:rsidRPr="003C0BA6">
        <w:rPr>
          <w:color w:val="595959" w:themeColor="text1" w:themeTint="A6"/>
        </w:rPr>
        <w:t xml:space="preserve">välja </w:t>
      </w:r>
      <w:r w:rsidRPr="003C0BA6">
        <w:rPr>
          <w:color w:val="595959" w:themeColor="text1" w:themeTint="A6"/>
        </w:rPr>
        <w:t xml:space="preserve">principer </w:t>
      </w:r>
      <w:r w:rsidR="00C14B91" w:rsidRPr="003C0BA6">
        <w:rPr>
          <w:color w:val="595959" w:themeColor="text1" w:themeTint="A6"/>
        </w:rPr>
        <w:t>för uppdragets utförande</w:t>
      </w:r>
    </w:p>
    <w:p w14:paraId="4652D5E1" w14:textId="77777777" w:rsidR="00BB7914" w:rsidRPr="003C0BA6" w:rsidRDefault="00BB7914" w:rsidP="00D725A8">
      <w:pPr>
        <w:spacing w:line="240" w:lineRule="auto"/>
        <w:rPr>
          <w:color w:val="595959" w:themeColor="text1" w:themeTint="A6"/>
        </w:rPr>
      </w:pPr>
      <w:r w:rsidRPr="003C0BA6">
        <w:rPr>
          <w:i/>
          <w:color w:val="595959" w:themeColor="text1" w:themeTint="A6"/>
        </w:rPr>
        <w:t>Rimlighets</w:t>
      </w:r>
      <w:r w:rsidR="00175DF9" w:rsidRPr="003C0BA6">
        <w:rPr>
          <w:i/>
          <w:color w:val="595959" w:themeColor="text1" w:themeTint="A6"/>
        </w:rPr>
        <w:t>bedömninga</w:t>
      </w:r>
      <w:r w:rsidRPr="003C0BA6">
        <w:rPr>
          <w:i/>
          <w:color w:val="595959" w:themeColor="text1" w:themeTint="A6"/>
        </w:rPr>
        <w:t>r</w:t>
      </w:r>
      <w:r w:rsidRPr="003C0BA6">
        <w:rPr>
          <w:color w:val="595959" w:themeColor="text1" w:themeTint="A6"/>
        </w:rPr>
        <w:t xml:space="preserve">, vilket innebär att utföra kontroller </w:t>
      </w:r>
      <w:r w:rsidR="00F70C37" w:rsidRPr="003C0BA6">
        <w:rPr>
          <w:color w:val="595959" w:themeColor="text1" w:themeTint="A6"/>
        </w:rPr>
        <w:t>av redovisningens kvalitet</w:t>
      </w:r>
    </w:p>
    <w:p w14:paraId="0593EA33" w14:textId="77777777" w:rsidR="003B45F8" w:rsidRPr="003C0BA6" w:rsidRDefault="003B45F8" w:rsidP="00D725A8">
      <w:pPr>
        <w:spacing w:line="240" w:lineRule="auto"/>
        <w:rPr>
          <w:color w:val="595959" w:themeColor="text1" w:themeTint="A6"/>
        </w:rPr>
      </w:pPr>
    </w:p>
    <w:p w14:paraId="1DC3E7AC" w14:textId="77777777" w:rsidR="00BB7914" w:rsidRPr="003C0BA6" w:rsidRDefault="001C4F49" w:rsidP="00D725A8">
      <w:pPr>
        <w:spacing w:line="240" w:lineRule="auto"/>
        <w:rPr>
          <w:b/>
          <w:color w:val="595959" w:themeColor="text1" w:themeTint="A6"/>
          <w:sz w:val="24"/>
          <w:szCs w:val="24"/>
        </w:rPr>
      </w:pPr>
      <w:r w:rsidRPr="003C0BA6">
        <w:rPr>
          <w:b/>
          <w:color w:val="595959" w:themeColor="text1" w:themeTint="A6"/>
          <w:sz w:val="24"/>
          <w:szCs w:val="24"/>
        </w:rPr>
        <w:t>Rex</w:t>
      </w:r>
      <w:r w:rsidR="00BB7914" w:rsidRPr="003C0BA6">
        <w:rPr>
          <w:b/>
          <w:color w:val="595959" w:themeColor="text1" w:themeTint="A6"/>
          <w:sz w:val="24"/>
          <w:szCs w:val="24"/>
        </w:rPr>
        <w:t xml:space="preserve"> 150 Skyldighet att ta hänsyn till lagar och regler</w:t>
      </w:r>
    </w:p>
    <w:p w14:paraId="7F9B6FF9" w14:textId="77777777" w:rsidR="00A4155D" w:rsidRPr="003C0BA6" w:rsidRDefault="00A4155D" w:rsidP="00D725A8">
      <w:pPr>
        <w:spacing w:line="240" w:lineRule="auto"/>
        <w:rPr>
          <w:color w:val="595959" w:themeColor="text1" w:themeTint="A6"/>
        </w:rPr>
      </w:pPr>
      <w:r w:rsidRPr="003C0BA6">
        <w:rPr>
          <w:color w:val="595959" w:themeColor="text1" w:themeTint="A6"/>
        </w:rPr>
        <w:t xml:space="preserve">Redovisningskonsultens ansvar är att </w:t>
      </w:r>
      <w:r w:rsidR="00284B2E" w:rsidRPr="003C0BA6">
        <w:rPr>
          <w:color w:val="595959" w:themeColor="text1" w:themeTint="A6"/>
        </w:rPr>
        <w:t xml:space="preserve">med hänsyn till lagar och regler </w:t>
      </w:r>
      <w:r w:rsidRPr="003C0BA6">
        <w:rPr>
          <w:color w:val="595959" w:themeColor="text1" w:themeTint="A6"/>
        </w:rPr>
        <w:t>utföra vad som överenskommits enligt uppdragsavtalet</w:t>
      </w:r>
      <w:r w:rsidR="00284B2E" w:rsidRPr="003C0BA6">
        <w:rPr>
          <w:color w:val="595959" w:themeColor="text1" w:themeTint="A6"/>
        </w:rPr>
        <w:t>.</w:t>
      </w:r>
      <w:r w:rsidRPr="003C0BA6">
        <w:rPr>
          <w:color w:val="595959" w:themeColor="text1" w:themeTint="A6"/>
        </w:rPr>
        <w:t xml:space="preserve"> </w:t>
      </w:r>
      <w:r w:rsidR="00974C0A" w:rsidRPr="003C0BA6">
        <w:rPr>
          <w:color w:val="595959" w:themeColor="text1" w:themeTint="A6"/>
        </w:rPr>
        <w:t>På detta område</w:t>
      </w:r>
      <w:r w:rsidRPr="003C0BA6">
        <w:rPr>
          <w:color w:val="595959" w:themeColor="text1" w:themeTint="A6"/>
        </w:rPr>
        <w:t xml:space="preserve"> tillämpar vi följande rutiner:</w:t>
      </w:r>
    </w:p>
    <w:p w14:paraId="09239008" w14:textId="77777777" w:rsidR="00284B2E" w:rsidRPr="003C0BA6" w:rsidRDefault="00284B2E" w:rsidP="00D725A8">
      <w:pPr>
        <w:spacing w:line="240" w:lineRule="auto"/>
        <w:rPr>
          <w:color w:val="595959" w:themeColor="text1" w:themeTint="A6"/>
        </w:rPr>
      </w:pPr>
      <w:r w:rsidRPr="003C0BA6">
        <w:rPr>
          <w:i/>
          <w:color w:val="595959" w:themeColor="text1" w:themeTint="A6"/>
        </w:rPr>
        <w:t>Regelkännedom</w:t>
      </w:r>
      <w:r w:rsidRPr="003C0BA6">
        <w:rPr>
          <w:color w:val="595959" w:themeColor="text1" w:themeTint="A6"/>
        </w:rPr>
        <w:t>, vilket innebär att ha kännedom om samt verka för att tillämpliga regler uppfylls</w:t>
      </w:r>
    </w:p>
    <w:p w14:paraId="34593E07" w14:textId="77777777" w:rsidR="00284B2E" w:rsidRPr="003C0BA6" w:rsidRDefault="00284B2E" w:rsidP="00D725A8">
      <w:pPr>
        <w:spacing w:line="240" w:lineRule="auto"/>
        <w:rPr>
          <w:color w:val="595959" w:themeColor="text1" w:themeTint="A6"/>
        </w:rPr>
      </w:pPr>
      <w:r w:rsidRPr="003C0BA6">
        <w:rPr>
          <w:i/>
          <w:color w:val="595959" w:themeColor="text1" w:themeTint="A6"/>
        </w:rPr>
        <w:t>Information</w:t>
      </w:r>
      <w:r w:rsidRPr="003C0BA6">
        <w:rPr>
          <w:color w:val="595959" w:themeColor="text1" w:themeTint="A6"/>
        </w:rPr>
        <w:t xml:space="preserve">, vilket innebär att informera uppdragsgivaren om </w:t>
      </w:r>
      <w:r w:rsidR="00C50BFE" w:rsidRPr="003C0BA6">
        <w:rPr>
          <w:color w:val="595959" w:themeColor="text1" w:themeTint="A6"/>
        </w:rPr>
        <w:t>sitt</w:t>
      </w:r>
      <w:r w:rsidRPr="003C0BA6">
        <w:rPr>
          <w:color w:val="595959" w:themeColor="text1" w:themeTint="A6"/>
        </w:rPr>
        <w:t xml:space="preserve"> självständiga ansvar</w:t>
      </w:r>
    </w:p>
    <w:p w14:paraId="5EAD5215" w14:textId="77777777" w:rsidR="00A4155D" w:rsidRPr="003C0BA6" w:rsidRDefault="00A4155D" w:rsidP="00D725A8">
      <w:pPr>
        <w:spacing w:line="240" w:lineRule="auto"/>
        <w:rPr>
          <w:color w:val="595959" w:themeColor="text1" w:themeTint="A6"/>
        </w:rPr>
      </w:pPr>
      <w:r w:rsidRPr="003C0BA6">
        <w:rPr>
          <w:i/>
          <w:color w:val="595959" w:themeColor="text1" w:themeTint="A6"/>
        </w:rPr>
        <w:t>Omprövning av uppdrag</w:t>
      </w:r>
      <w:r w:rsidRPr="003C0BA6">
        <w:rPr>
          <w:color w:val="595959" w:themeColor="text1" w:themeTint="A6"/>
        </w:rPr>
        <w:t>, vilket innebär löpande utvärdering av att lagar och regler följs</w:t>
      </w:r>
      <w:r w:rsidR="00284B2E" w:rsidRPr="003C0BA6">
        <w:rPr>
          <w:color w:val="595959" w:themeColor="text1" w:themeTint="A6"/>
        </w:rPr>
        <w:t xml:space="preserve"> i uppdraget</w:t>
      </w:r>
    </w:p>
    <w:p w14:paraId="0A419095" w14:textId="77777777" w:rsidR="00804664" w:rsidRPr="003C0BA6" w:rsidRDefault="00A4155D" w:rsidP="00804664">
      <w:pPr>
        <w:pStyle w:val="Ingetavstnd"/>
        <w:rPr>
          <w:color w:val="595959" w:themeColor="text1" w:themeTint="A6"/>
        </w:rPr>
      </w:pPr>
      <w:r w:rsidRPr="003C0BA6">
        <w:rPr>
          <w:color w:val="595959" w:themeColor="text1" w:themeTint="A6"/>
        </w:rPr>
        <w:t>Redovisningsverksamheten omfattas av Lag</w:t>
      </w:r>
      <w:r w:rsidR="00A45B8A" w:rsidRPr="003C0BA6">
        <w:rPr>
          <w:color w:val="595959" w:themeColor="text1" w:themeTint="A6"/>
        </w:rPr>
        <w:t xml:space="preserve"> </w:t>
      </w:r>
      <w:r w:rsidR="00A45B8A" w:rsidRPr="00F239DF">
        <w:rPr>
          <w:color w:val="595959" w:themeColor="text1" w:themeTint="A6"/>
        </w:rPr>
        <w:t>(2017:630)</w:t>
      </w:r>
      <w:r w:rsidRPr="003C0BA6">
        <w:rPr>
          <w:color w:val="595959" w:themeColor="text1" w:themeTint="A6"/>
        </w:rPr>
        <w:t xml:space="preserve"> om åtgärder mot penningtvätt och finansiering av terrorism</w:t>
      </w:r>
      <w:r w:rsidR="00020ECD" w:rsidRPr="003C0BA6">
        <w:rPr>
          <w:color w:val="595959" w:themeColor="text1" w:themeTint="A6"/>
        </w:rPr>
        <w:t xml:space="preserve"> och har rutiner för att motverka detta</w:t>
      </w:r>
      <w:r w:rsidRPr="003C0BA6">
        <w:rPr>
          <w:color w:val="595959" w:themeColor="text1" w:themeTint="A6"/>
        </w:rPr>
        <w:t xml:space="preserve">. </w:t>
      </w:r>
      <w:r w:rsidR="0027252D" w:rsidRPr="003C0BA6">
        <w:rPr>
          <w:color w:val="595959" w:themeColor="text1" w:themeTint="A6"/>
        </w:rPr>
        <w:br/>
      </w:r>
    </w:p>
    <w:p w14:paraId="1360F259" w14:textId="48309143" w:rsidR="00A4155D" w:rsidRPr="00A32100" w:rsidRDefault="00D93BF9" w:rsidP="00804664">
      <w:pPr>
        <w:pStyle w:val="Ingetavstnd"/>
        <w:rPr>
          <w:color w:val="0070C0"/>
        </w:rPr>
      </w:pPr>
      <w:r w:rsidRPr="00A32100">
        <w:rPr>
          <w:color w:val="0070C0"/>
        </w:rPr>
        <w:t xml:space="preserve">A: </w:t>
      </w:r>
      <w:r w:rsidR="001C1D86" w:rsidRPr="00A32100">
        <w:rPr>
          <w:color w:val="0070C0"/>
        </w:rPr>
        <w:t>Åtgärder mot penningtvätt tillämpas genom</w:t>
      </w:r>
      <w:r w:rsidRPr="00A32100">
        <w:rPr>
          <w:color w:val="0070C0"/>
        </w:rPr>
        <w:t xml:space="preserve"> de rutiner</w:t>
      </w:r>
      <w:r w:rsidR="006E41F0">
        <w:rPr>
          <w:color w:val="0070C0"/>
        </w:rPr>
        <w:t xml:space="preserve"> som</w:t>
      </w:r>
      <w:r w:rsidRPr="00A32100">
        <w:rPr>
          <w:color w:val="0070C0"/>
        </w:rPr>
        <w:t xml:space="preserve"> </w:t>
      </w:r>
      <w:r w:rsidR="00EF61C9">
        <w:rPr>
          <w:color w:val="0070C0"/>
        </w:rPr>
        <w:t>finns i Rex</w:t>
      </w:r>
      <w:r w:rsidR="00B00B87">
        <w:rPr>
          <w:color w:val="0070C0"/>
        </w:rPr>
        <w:t xml:space="preserve"> Byråstöd </w:t>
      </w:r>
      <w:proofErr w:type="gramStart"/>
      <w:r w:rsidR="00B00B87">
        <w:rPr>
          <w:color w:val="0070C0"/>
        </w:rPr>
        <w:t>150.2</w:t>
      </w:r>
      <w:r w:rsidR="00F0389F">
        <w:rPr>
          <w:color w:val="0070C0"/>
        </w:rPr>
        <w:t>-1</w:t>
      </w:r>
      <w:r w:rsidR="00B00B87">
        <w:rPr>
          <w:color w:val="0070C0"/>
        </w:rPr>
        <w:t>50.</w:t>
      </w:r>
      <w:r w:rsidR="001C4F49">
        <w:rPr>
          <w:color w:val="0070C0"/>
        </w:rPr>
        <w:t>8</w:t>
      </w:r>
      <w:proofErr w:type="gramEnd"/>
    </w:p>
    <w:p w14:paraId="7271FBA2" w14:textId="77777777" w:rsidR="00804664" w:rsidRDefault="00804664" w:rsidP="00804664">
      <w:pPr>
        <w:pStyle w:val="Ingetavstnd"/>
      </w:pPr>
    </w:p>
    <w:p w14:paraId="093DEE31" w14:textId="6391FBB3" w:rsidR="00A4155D" w:rsidRPr="00804664" w:rsidRDefault="00D93BF9" w:rsidP="00804664">
      <w:pPr>
        <w:pStyle w:val="Ingetavstnd"/>
        <w:rPr>
          <w:color w:val="0070C0"/>
        </w:rPr>
      </w:pPr>
      <w:r w:rsidRPr="00804664">
        <w:rPr>
          <w:color w:val="0070C0"/>
        </w:rPr>
        <w:t xml:space="preserve">B: </w:t>
      </w:r>
      <w:r w:rsidR="001C1D86" w:rsidRPr="00804664">
        <w:rPr>
          <w:color w:val="0070C0"/>
        </w:rPr>
        <w:t>Åtgärder mot penningtvätt tillämpas</w:t>
      </w:r>
      <w:r w:rsidRPr="00804664">
        <w:rPr>
          <w:color w:val="0070C0"/>
        </w:rPr>
        <w:t xml:space="preserve"> genom [ange eget alternativ]</w:t>
      </w:r>
    </w:p>
    <w:p w14:paraId="6F9BAACB" w14:textId="75D1E9DE" w:rsidR="00B00B87" w:rsidRDefault="00B00B87" w:rsidP="00D725A8">
      <w:pPr>
        <w:spacing w:line="240" w:lineRule="auto"/>
      </w:pPr>
    </w:p>
    <w:p w14:paraId="41F4319F" w14:textId="77777777" w:rsidR="001954DE" w:rsidRPr="003C0BA6" w:rsidRDefault="00D40FB2" w:rsidP="00D725A8">
      <w:pPr>
        <w:pBdr>
          <w:bottom w:val="single" w:sz="4" w:space="1" w:color="auto"/>
        </w:pBdr>
        <w:spacing w:line="240" w:lineRule="auto"/>
        <w:rPr>
          <w:b/>
          <w:color w:val="595959" w:themeColor="text1" w:themeTint="A6"/>
          <w:sz w:val="32"/>
          <w:szCs w:val="32"/>
        </w:rPr>
      </w:pPr>
      <w:r w:rsidRPr="003C0BA6">
        <w:rPr>
          <w:b/>
          <w:color w:val="595959" w:themeColor="text1" w:themeTint="A6"/>
          <w:sz w:val="32"/>
          <w:szCs w:val="32"/>
        </w:rPr>
        <w:t>2 Byrårutiner, dokumentation</w:t>
      </w:r>
      <w:r w:rsidR="00385292" w:rsidRPr="003C0BA6">
        <w:rPr>
          <w:b/>
          <w:color w:val="595959" w:themeColor="text1" w:themeTint="A6"/>
          <w:sz w:val="32"/>
          <w:szCs w:val="32"/>
        </w:rPr>
        <w:t xml:space="preserve"> och kvalitetssäkring</w:t>
      </w:r>
    </w:p>
    <w:p w14:paraId="50207A27" w14:textId="77777777" w:rsidR="002D6B1F" w:rsidRPr="003C0BA6" w:rsidRDefault="001C4F49" w:rsidP="00D725A8">
      <w:pPr>
        <w:spacing w:line="240" w:lineRule="auto"/>
        <w:rPr>
          <w:b/>
          <w:color w:val="595959" w:themeColor="text1" w:themeTint="A6"/>
          <w:sz w:val="24"/>
          <w:szCs w:val="24"/>
        </w:rPr>
      </w:pPr>
      <w:r w:rsidRPr="003C0BA6">
        <w:rPr>
          <w:b/>
          <w:color w:val="595959" w:themeColor="text1" w:themeTint="A6"/>
          <w:sz w:val="24"/>
          <w:szCs w:val="24"/>
        </w:rPr>
        <w:t>Rex</w:t>
      </w:r>
      <w:r w:rsidR="002D6B1F" w:rsidRPr="003C0BA6">
        <w:rPr>
          <w:b/>
          <w:color w:val="595959" w:themeColor="text1" w:themeTint="A6"/>
          <w:sz w:val="24"/>
          <w:szCs w:val="24"/>
        </w:rPr>
        <w:t xml:space="preserve"> 2</w:t>
      </w:r>
      <w:r w:rsidR="00020ECD" w:rsidRPr="003C0BA6">
        <w:rPr>
          <w:b/>
          <w:color w:val="595959" w:themeColor="text1" w:themeTint="A6"/>
          <w:sz w:val="24"/>
          <w:szCs w:val="24"/>
        </w:rPr>
        <w:t>1</w:t>
      </w:r>
      <w:r w:rsidR="002D6B1F" w:rsidRPr="003C0BA6">
        <w:rPr>
          <w:b/>
          <w:color w:val="595959" w:themeColor="text1" w:themeTint="A6"/>
          <w:sz w:val="24"/>
          <w:szCs w:val="24"/>
        </w:rPr>
        <w:t xml:space="preserve">0 </w:t>
      </w:r>
      <w:r w:rsidR="0089274C" w:rsidRPr="003C0BA6">
        <w:rPr>
          <w:b/>
          <w:color w:val="595959" w:themeColor="text1" w:themeTint="A6"/>
          <w:sz w:val="24"/>
          <w:szCs w:val="24"/>
        </w:rPr>
        <w:t>Byrårutiner</w:t>
      </w:r>
    </w:p>
    <w:p w14:paraId="08FAF866" w14:textId="18F6E61D" w:rsidR="002D6B1F" w:rsidRPr="003C0BA6" w:rsidRDefault="002D6B1F" w:rsidP="00D725A8">
      <w:pPr>
        <w:spacing w:line="240" w:lineRule="auto"/>
        <w:rPr>
          <w:color w:val="595959" w:themeColor="text1" w:themeTint="A6"/>
        </w:rPr>
      </w:pPr>
      <w:r w:rsidRPr="003C0BA6">
        <w:rPr>
          <w:color w:val="595959" w:themeColor="text1" w:themeTint="A6"/>
        </w:rPr>
        <w:t>Redovisningsföretaget ska tillämpa riktlinjer och rutiner för att verksamheten och de enskilda uppdragen ska kunna bedrivas och utföras effektivt och säkert</w:t>
      </w:r>
      <w:r w:rsidR="00381BBC" w:rsidRPr="003C0BA6">
        <w:rPr>
          <w:color w:val="595959" w:themeColor="text1" w:themeTint="A6"/>
        </w:rPr>
        <w:t xml:space="preserve"> </w:t>
      </w:r>
      <w:r w:rsidRPr="003C0BA6">
        <w:rPr>
          <w:color w:val="595959" w:themeColor="text1" w:themeTint="A6"/>
        </w:rPr>
        <w:t xml:space="preserve">enligt kraven i </w:t>
      </w:r>
      <w:r w:rsidR="001C4F49" w:rsidRPr="003C0BA6">
        <w:rPr>
          <w:color w:val="595959" w:themeColor="text1" w:themeTint="A6"/>
        </w:rPr>
        <w:t>Rex</w:t>
      </w:r>
      <w:r w:rsidR="00385292" w:rsidRPr="003C0BA6">
        <w:rPr>
          <w:color w:val="595959" w:themeColor="text1" w:themeTint="A6"/>
        </w:rPr>
        <w:t xml:space="preserve"> samt </w:t>
      </w:r>
      <w:r w:rsidR="005F28FD" w:rsidRPr="003C0BA6">
        <w:rPr>
          <w:color w:val="595959" w:themeColor="text1" w:themeTint="A6"/>
        </w:rPr>
        <w:t>enligt det</w:t>
      </w:r>
      <w:r w:rsidR="00385292" w:rsidRPr="003C0BA6">
        <w:rPr>
          <w:color w:val="595959" w:themeColor="text1" w:themeTint="A6"/>
        </w:rPr>
        <w:t xml:space="preserve"> som överenskommits i uppdragsavtalen</w:t>
      </w:r>
      <w:r w:rsidRPr="003C0BA6">
        <w:rPr>
          <w:color w:val="595959" w:themeColor="text1" w:themeTint="A6"/>
        </w:rPr>
        <w:t>.</w:t>
      </w:r>
    </w:p>
    <w:p w14:paraId="1F180672" w14:textId="77F5E297" w:rsidR="002D6B1F" w:rsidRDefault="002D6B1F" w:rsidP="00D725A8">
      <w:pPr>
        <w:spacing w:line="240" w:lineRule="auto"/>
      </w:pPr>
      <w:r w:rsidRPr="003C0BA6">
        <w:rPr>
          <w:color w:val="595959" w:themeColor="text1" w:themeTint="A6"/>
        </w:rPr>
        <w:t xml:space="preserve">Detta innebär </w:t>
      </w:r>
      <w:proofErr w:type="gramStart"/>
      <w:r w:rsidRPr="003C0BA6">
        <w:rPr>
          <w:color w:val="595959" w:themeColor="text1" w:themeTint="A6"/>
        </w:rPr>
        <w:t>b</w:t>
      </w:r>
      <w:r w:rsidR="002B03E6" w:rsidRPr="003C0BA6">
        <w:rPr>
          <w:color w:val="595959" w:themeColor="text1" w:themeTint="A6"/>
        </w:rPr>
        <w:t>l</w:t>
      </w:r>
      <w:r w:rsidRPr="003C0BA6">
        <w:rPr>
          <w:color w:val="595959" w:themeColor="text1" w:themeTint="A6"/>
        </w:rPr>
        <w:t xml:space="preserve"> a</w:t>
      </w:r>
      <w:proofErr w:type="gramEnd"/>
      <w:r w:rsidRPr="003C0BA6">
        <w:rPr>
          <w:color w:val="595959" w:themeColor="text1" w:themeTint="A6"/>
        </w:rPr>
        <w:t xml:space="preserve"> </w:t>
      </w:r>
      <w:r w:rsidR="002165DF" w:rsidRPr="003C0BA6">
        <w:rPr>
          <w:color w:val="595959" w:themeColor="text1" w:themeTint="A6"/>
        </w:rPr>
        <w:t xml:space="preserve">att </w:t>
      </w:r>
      <w:r w:rsidRPr="003C0BA6">
        <w:rPr>
          <w:color w:val="595959" w:themeColor="text1" w:themeTint="A6"/>
        </w:rPr>
        <w:t xml:space="preserve">vår verksamhet styrs av de rutiner som framgår av detta dokument, som har anpassats till de behov och den komplexitet som finns i vår verksamhet. </w:t>
      </w:r>
      <w:r w:rsidR="00385292" w:rsidRPr="003C0BA6">
        <w:rPr>
          <w:color w:val="595959" w:themeColor="text1" w:themeTint="A6"/>
        </w:rPr>
        <w:t xml:space="preserve"> Varje uppdrag har en utsedd uppdragsansvarig som ansvarar för att rutinerna tillämpas och följs upp regelbundet</w:t>
      </w:r>
      <w:r w:rsidR="00385292">
        <w:t>.</w:t>
      </w:r>
    </w:p>
    <w:p w14:paraId="3E438206" w14:textId="39F0557E" w:rsidR="00FA17DC" w:rsidRPr="00C37A95" w:rsidRDefault="00FA17DC" w:rsidP="00FA17DC">
      <w:pPr>
        <w:spacing w:line="240" w:lineRule="auto"/>
        <w:rPr>
          <w:color w:val="0070C0"/>
        </w:rPr>
      </w:pPr>
      <w:r w:rsidRPr="00C37A95">
        <w:rPr>
          <w:color w:val="0070C0"/>
        </w:rPr>
        <w:t xml:space="preserve">A: </w:t>
      </w:r>
      <w:r w:rsidR="009F0F95" w:rsidRPr="00C37A95">
        <w:rPr>
          <w:color w:val="0070C0"/>
        </w:rPr>
        <w:t xml:space="preserve">Säkerhetsrutiner IT-system samt Hantering </w:t>
      </w:r>
      <w:r w:rsidR="001345CA" w:rsidRPr="00C37A95">
        <w:rPr>
          <w:color w:val="0070C0"/>
        </w:rPr>
        <w:t xml:space="preserve">av </w:t>
      </w:r>
      <w:r w:rsidR="009F0F95" w:rsidRPr="00C37A95">
        <w:rPr>
          <w:color w:val="0070C0"/>
        </w:rPr>
        <w:t>kundmaterial</w:t>
      </w:r>
      <w:r w:rsidRPr="00C37A95">
        <w:rPr>
          <w:color w:val="0070C0"/>
        </w:rPr>
        <w:t xml:space="preserve"> framgår enligt Rex Byråstöd 2</w:t>
      </w:r>
      <w:r w:rsidR="001345CA" w:rsidRPr="00C37A95">
        <w:rPr>
          <w:color w:val="0070C0"/>
        </w:rPr>
        <w:t>1</w:t>
      </w:r>
      <w:r w:rsidRPr="00C37A95">
        <w:rPr>
          <w:color w:val="0070C0"/>
        </w:rPr>
        <w:t>0.</w:t>
      </w:r>
      <w:r w:rsidR="001345CA" w:rsidRPr="00C37A95">
        <w:rPr>
          <w:color w:val="0070C0"/>
        </w:rPr>
        <w:t>2 resp. 210.3</w:t>
      </w:r>
      <w:r w:rsidRPr="00C37A95">
        <w:rPr>
          <w:color w:val="0070C0"/>
        </w:rPr>
        <w:t xml:space="preserve"> </w:t>
      </w:r>
    </w:p>
    <w:p w14:paraId="3EDFFE84" w14:textId="2345CD49" w:rsidR="00FA17DC" w:rsidRDefault="00FA17DC" w:rsidP="00FA17DC">
      <w:pPr>
        <w:spacing w:line="240" w:lineRule="auto"/>
        <w:rPr>
          <w:color w:val="0070C0"/>
        </w:rPr>
      </w:pPr>
      <w:r w:rsidRPr="00C37A95">
        <w:rPr>
          <w:color w:val="0070C0"/>
        </w:rPr>
        <w:t xml:space="preserve">B: </w:t>
      </w:r>
      <w:r w:rsidR="005E27C9" w:rsidRPr="00C37A95">
        <w:rPr>
          <w:color w:val="0070C0"/>
        </w:rPr>
        <w:t>Säkerhetsrutiner IT-system samt Hantering av kundmaterial</w:t>
      </w:r>
      <w:r w:rsidRPr="00C37A95">
        <w:rPr>
          <w:color w:val="0070C0"/>
        </w:rPr>
        <w:t xml:space="preserve"> framgår enligt [ange eget alternativ]</w:t>
      </w:r>
    </w:p>
    <w:p w14:paraId="13C22B3D" w14:textId="77777777" w:rsidR="004D291F" w:rsidRPr="003C0BA6" w:rsidRDefault="004D291F" w:rsidP="004D291F">
      <w:pPr>
        <w:pBdr>
          <w:bottom w:val="single" w:sz="4" w:space="1" w:color="auto"/>
        </w:pBdr>
        <w:spacing w:line="240" w:lineRule="auto"/>
        <w:rPr>
          <w:b/>
          <w:color w:val="595959" w:themeColor="text1" w:themeTint="A6"/>
          <w:sz w:val="32"/>
          <w:szCs w:val="32"/>
        </w:rPr>
      </w:pPr>
      <w:r w:rsidRPr="003C0BA6">
        <w:rPr>
          <w:b/>
          <w:color w:val="595959" w:themeColor="text1" w:themeTint="A6"/>
          <w:sz w:val="32"/>
          <w:szCs w:val="32"/>
        </w:rPr>
        <w:lastRenderedPageBreak/>
        <w:t>2 Byrårutiner, dokumentation och kvalitetssäkring</w:t>
      </w:r>
    </w:p>
    <w:p w14:paraId="04A75037" w14:textId="765D71DE" w:rsidR="001954DE" w:rsidRPr="003C0BA6" w:rsidRDefault="001C4F49" w:rsidP="00D725A8">
      <w:pPr>
        <w:spacing w:line="240" w:lineRule="auto"/>
        <w:rPr>
          <w:b/>
          <w:color w:val="595959" w:themeColor="text1" w:themeTint="A6"/>
          <w:sz w:val="24"/>
          <w:szCs w:val="24"/>
        </w:rPr>
      </w:pPr>
      <w:r w:rsidRPr="003C0BA6">
        <w:rPr>
          <w:b/>
          <w:color w:val="595959" w:themeColor="text1" w:themeTint="A6"/>
          <w:sz w:val="24"/>
          <w:szCs w:val="24"/>
        </w:rPr>
        <w:t>Rex</w:t>
      </w:r>
      <w:r w:rsidR="001954DE" w:rsidRPr="003C0BA6">
        <w:rPr>
          <w:b/>
          <w:color w:val="595959" w:themeColor="text1" w:themeTint="A6"/>
          <w:sz w:val="24"/>
          <w:szCs w:val="24"/>
        </w:rPr>
        <w:t xml:space="preserve"> 2</w:t>
      </w:r>
      <w:r w:rsidR="00020ECD" w:rsidRPr="003C0BA6">
        <w:rPr>
          <w:b/>
          <w:color w:val="595959" w:themeColor="text1" w:themeTint="A6"/>
          <w:sz w:val="24"/>
          <w:szCs w:val="24"/>
        </w:rPr>
        <w:t>20</w:t>
      </w:r>
      <w:r w:rsidR="001954DE" w:rsidRPr="003C0BA6">
        <w:rPr>
          <w:b/>
          <w:color w:val="595959" w:themeColor="text1" w:themeTint="A6"/>
          <w:sz w:val="24"/>
          <w:szCs w:val="24"/>
        </w:rPr>
        <w:t xml:space="preserve"> Redovisningskonsultens dokumentation</w:t>
      </w:r>
    </w:p>
    <w:p w14:paraId="21BCFC37" w14:textId="77777777" w:rsidR="001954DE" w:rsidRPr="003C0BA6" w:rsidRDefault="001954DE" w:rsidP="00D725A8">
      <w:pPr>
        <w:spacing w:line="240" w:lineRule="auto"/>
        <w:rPr>
          <w:color w:val="595959" w:themeColor="text1" w:themeTint="A6"/>
        </w:rPr>
      </w:pPr>
      <w:r w:rsidRPr="003C0BA6">
        <w:rPr>
          <w:color w:val="595959" w:themeColor="text1" w:themeTint="A6"/>
        </w:rPr>
        <w:t>Utfört arbete ska dokumenteras enligt principen om ”överlämningsbart skick”, vilket innebär att den ska vara så uttömmande och överskådlig att det går att förstå och följa vem som har utfört vad och när. För att uppfylla kraven på dokumentation tillämpas följande rutiner i vår verksamhet:</w:t>
      </w:r>
    </w:p>
    <w:p w14:paraId="6A24803A" w14:textId="77777777" w:rsidR="001954DE" w:rsidRPr="003C0BA6" w:rsidRDefault="001954DE" w:rsidP="00D725A8">
      <w:pPr>
        <w:spacing w:line="240" w:lineRule="auto"/>
        <w:rPr>
          <w:color w:val="595959" w:themeColor="text1" w:themeTint="A6"/>
        </w:rPr>
      </w:pPr>
      <w:r w:rsidRPr="003C0BA6">
        <w:rPr>
          <w:i/>
          <w:color w:val="595959" w:themeColor="text1" w:themeTint="A6"/>
        </w:rPr>
        <w:t>Kundutvärdering</w:t>
      </w:r>
      <w:r w:rsidRPr="003C0BA6">
        <w:rPr>
          <w:color w:val="595959" w:themeColor="text1" w:themeTint="A6"/>
        </w:rPr>
        <w:t>, vilket innebär att det finns underlag för antagning och omprövning av alla uppdrag</w:t>
      </w:r>
    </w:p>
    <w:p w14:paraId="4EA24941" w14:textId="13D5B07A" w:rsidR="008839E6" w:rsidRPr="003C0BA6" w:rsidRDefault="001954DE" w:rsidP="00D725A8">
      <w:pPr>
        <w:spacing w:line="240" w:lineRule="auto"/>
        <w:rPr>
          <w:color w:val="595959" w:themeColor="text1" w:themeTint="A6"/>
        </w:rPr>
      </w:pPr>
      <w:r w:rsidRPr="003C0BA6">
        <w:rPr>
          <w:i/>
          <w:color w:val="595959" w:themeColor="text1" w:themeTint="A6"/>
        </w:rPr>
        <w:t>Registreringsbevis</w:t>
      </w:r>
      <w:r w:rsidRPr="003C0BA6">
        <w:rPr>
          <w:color w:val="595959" w:themeColor="text1" w:themeTint="A6"/>
        </w:rPr>
        <w:t>, vilket innebär att registrerade fakta om uppdragen finns dokumenterade</w:t>
      </w:r>
    </w:p>
    <w:p w14:paraId="7092BCB0" w14:textId="2DDCE86D" w:rsidR="001954DE" w:rsidRPr="003C0BA6" w:rsidRDefault="001954DE" w:rsidP="00D725A8">
      <w:pPr>
        <w:spacing w:line="240" w:lineRule="auto"/>
        <w:rPr>
          <w:color w:val="595959" w:themeColor="text1" w:themeTint="A6"/>
        </w:rPr>
      </w:pPr>
      <w:r w:rsidRPr="003C0BA6">
        <w:rPr>
          <w:i/>
          <w:color w:val="595959" w:themeColor="text1" w:themeTint="A6"/>
        </w:rPr>
        <w:t>Uppdragsavtal</w:t>
      </w:r>
      <w:r w:rsidRPr="003C0BA6">
        <w:rPr>
          <w:color w:val="595959" w:themeColor="text1" w:themeTint="A6"/>
        </w:rPr>
        <w:t>, vilket innebär att vi har skriftliga avtal som beskriver arbetets omfattning och ansvar</w:t>
      </w:r>
    </w:p>
    <w:p w14:paraId="485DAE63" w14:textId="77777777" w:rsidR="001954DE" w:rsidRPr="003C0BA6" w:rsidRDefault="001954DE" w:rsidP="00D725A8">
      <w:pPr>
        <w:spacing w:line="240" w:lineRule="auto"/>
        <w:rPr>
          <w:color w:val="595959" w:themeColor="text1" w:themeTint="A6"/>
        </w:rPr>
      </w:pPr>
      <w:r w:rsidRPr="003C0BA6">
        <w:rPr>
          <w:i/>
          <w:color w:val="595959" w:themeColor="text1" w:themeTint="A6"/>
        </w:rPr>
        <w:t>Uppdragsplanering</w:t>
      </w:r>
      <w:r w:rsidRPr="003C0BA6">
        <w:rPr>
          <w:color w:val="595959" w:themeColor="text1" w:themeTint="A6"/>
        </w:rPr>
        <w:t>, vilket innebär fastställda principer och tidplaner för uppdragets utförande</w:t>
      </w:r>
    </w:p>
    <w:p w14:paraId="4CF7EEF2" w14:textId="77777777" w:rsidR="001954DE" w:rsidRDefault="001954DE" w:rsidP="005B211C">
      <w:pPr>
        <w:pStyle w:val="Ingetavstnd"/>
      </w:pPr>
      <w:r w:rsidRPr="003C0BA6">
        <w:rPr>
          <w:i/>
          <w:color w:val="595959" w:themeColor="text1" w:themeTint="A6"/>
        </w:rPr>
        <w:t>Väsentliga poster och frågeställningar</w:t>
      </w:r>
      <w:r w:rsidRPr="003C0BA6">
        <w:rPr>
          <w:color w:val="595959" w:themeColor="text1" w:themeTint="A6"/>
        </w:rPr>
        <w:t>, vilket innebär underlag till viktiga avstämningar och analyser</w:t>
      </w:r>
    </w:p>
    <w:p w14:paraId="3984A20A" w14:textId="77777777" w:rsidR="00F23CC8" w:rsidRPr="005B211C" w:rsidRDefault="00F23CC8" w:rsidP="005B211C">
      <w:pPr>
        <w:pStyle w:val="Ingetavstnd"/>
      </w:pPr>
    </w:p>
    <w:p w14:paraId="51618847" w14:textId="3A21B0B3" w:rsidR="001954DE" w:rsidRPr="00A32100" w:rsidRDefault="001954DE" w:rsidP="00D725A8">
      <w:pPr>
        <w:spacing w:line="240" w:lineRule="auto"/>
        <w:rPr>
          <w:color w:val="0070C0"/>
        </w:rPr>
      </w:pPr>
      <w:r>
        <w:rPr>
          <w:color w:val="0070C0"/>
        </w:rPr>
        <w:t>A: R</w:t>
      </w:r>
      <w:r w:rsidRPr="00A32100">
        <w:rPr>
          <w:color w:val="0070C0"/>
        </w:rPr>
        <w:t>edovisningskonsultens egen dokumentat</w:t>
      </w:r>
      <w:r w:rsidR="0012519C">
        <w:rPr>
          <w:color w:val="0070C0"/>
        </w:rPr>
        <w:t>ion framgår enligt</w:t>
      </w:r>
      <w:r w:rsidR="00EF61C9">
        <w:rPr>
          <w:color w:val="0070C0"/>
        </w:rPr>
        <w:t xml:space="preserve"> Rex</w:t>
      </w:r>
      <w:r w:rsidR="00B00B87">
        <w:rPr>
          <w:color w:val="0070C0"/>
        </w:rPr>
        <w:t xml:space="preserve"> Byråstöd 2</w:t>
      </w:r>
      <w:r w:rsidR="00020ECD">
        <w:rPr>
          <w:color w:val="0070C0"/>
        </w:rPr>
        <w:t>20</w:t>
      </w:r>
      <w:r w:rsidR="00B00B87">
        <w:rPr>
          <w:color w:val="0070C0"/>
        </w:rPr>
        <w:t>.1</w:t>
      </w:r>
      <w:r w:rsidRPr="00A32100">
        <w:rPr>
          <w:color w:val="0070C0"/>
        </w:rPr>
        <w:t xml:space="preserve"> </w:t>
      </w:r>
    </w:p>
    <w:p w14:paraId="22B54C44" w14:textId="684AADFF" w:rsidR="009569A0" w:rsidRDefault="001954DE" w:rsidP="00D725A8">
      <w:pPr>
        <w:spacing w:line="240" w:lineRule="auto"/>
        <w:rPr>
          <w:color w:val="0070C0"/>
        </w:rPr>
      </w:pPr>
      <w:r w:rsidRPr="00A32100">
        <w:rPr>
          <w:color w:val="0070C0"/>
        </w:rPr>
        <w:t xml:space="preserve">B: </w:t>
      </w:r>
      <w:r>
        <w:rPr>
          <w:color w:val="0070C0"/>
        </w:rPr>
        <w:t>Redovisningskonsultens egen dokumentation framgår enligt</w:t>
      </w:r>
      <w:r w:rsidRPr="00A32100">
        <w:rPr>
          <w:color w:val="0070C0"/>
        </w:rPr>
        <w:t xml:space="preserve"> [ange eget alternativ]</w:t>
      </w:r>
    </w:p>
    <w:p w14:paraId="1401F2D8" w14:textId="77777777" w:rsidR="001D5852" w:rsidRPr="001D5852" w:rsidRDefault="001D5852" w:rsidP="00D725A8">
      <w:pPr>
        <w:spacing w:line="240" w:lineRule="auto"/>
        <w:rPr>
          <w:color w:val="0070C0"/>
        </w:rPr>
      </w:pPr>
    </w:p>
    <w:p w14:paraId="25D3B4D5" w14:textId="77777777" w:rsidR="00D40FB2" w:rsidRPr="003C0BA6" w:rsidRDefault="007E73CD" w:rsidP="00D725A8">
      <w:pPr>
        <w:spacing w:line="240" w:lineRule="auto"/>
        <w:rPr>
          <w:b/>
          <w:color w:val="595959" w:themeColor="text1" w:themeTint="A6"/>
          <w:sz w:val="24"/>
          <w:szCs w:val="24"/>
        </w:rPr>
      </w:pPr>
      <w:r w:rsidRPr="003C0BA6">
        <w:rPr>
          <w:b/>
          <w:color w:val="595959" w:themeColor="text1" w:themeTint="A6"/>
          <w:sz w:val="24"/>
          <w:szCs w:val="24"/>
        </w:rPr>
        <w:t>Rex</w:t>
      </w:r>
      <w:r w:rsidR="00D40FB2" w:rsidRPr="003C0BA6">
        <w:rPr>
          <w:b/>
          <w:color w:val="595959" w:themeColor="text1" w:themeTint="A6"/>
          <w:sz w:val="24"/>
          <w:szCs w:val="24"/>
        </w:rPr>
        <w:t xml:space="preserve"> 2</w:t>
      </w:r>
      <w:r w:rsidR="00020ECD" w:rsidRPr="003C0BA6">
        <w:rPr>
          <w:b/>
          <w:color w:val="595959" w:themeColor="text1" w:themeTint="A6"/>
          <w:sz w:val="24"/>
          <w:szCs w:val="24"/>
        </w:rPr>
        <w:t>3</w:t>
      </w:r>
      <w:r w:rsidR="00D40FB2" w:rsidRPr="003C0BA6">
        <w:rPr>
          <w:b/>
          <w:color w:val="595959" w:themeColor="text1" w:themeTint="A6"/>
          <w:sz w:val="24"/>
          <w:szCs w:val="24"/>
        </w:rPr>
        <w:t xml:space="preserve">0 </w:t>
      </w:r>
      <w:r w:rsidR="0058635D" w:rsidRPr="003C0BA6">
        <w:rPr>
          <w:b/>
          <w:color w:val="595959" w:themeColor="text1" w:themeTint="A6"/>
          <w:sz w:val="24"/>
          <w:szCs w:val="24"/>
        </w:rPr>
        <w:t>Intern k</w:t>
      </w:r>
      <w:r w:rsidR="00D40FB2" w:rsidRPr="003C0BA6">
        <w:rPr>
          <w:b/>
          <w:color w:val="595959" w:themeColor="text1" w:themeTint="A6"/>
          <w:sz w:val="24"/>
          <w:szCs w:val="24"/>
        </w:rPr>
        <w:t>valitetssäkring</w:t>
      </w:r>
    </w:p>
    <w:p w14:paraId="45CD1DAE" w14:textId="77777777" w:rsidR="00D40FB2" w:rsidRPr="003C0BA6" w:rsidRDefault="001324D3" w:rsidP="00D725A8">
      <w:pPr>
        <w:spacing w:line="240" w:lineRule="auto"/>
        <w:rPr>
          <w:color w:val="595959" w:themeColor="text1" w:themeTint="A6"/>
        </w:rPr>
      </w:pPr>
      <w:r w:rsidRPr="003C0BA6">
        <w:rPr>
          <w:color w:val="595959" w:themeColor="text1" w:themeTint="A6"/>
        </w:rPr>
        <w:t xml:space="preserve">Arbetet med intern kvalitetssäkring </w:t>
      </w:r>
      <w:r w:rsidR="00D07E61" w:rsidRPr="003C0BA6">
        <w:rPr>
          <w:color w:val="595959" w:themeColor="text1" w:themeTint="A6"/>
        </w:rPr>
        <w:t xml:space="preserve">syftar till att utvärdera att kraven i </w:t>
      </w:r>
      <w:r w:rsidR="001C4F49" w:rsidRPr="003C0BA6">
        <w:rPr>
          <w:color w:val="595959" w:themeColor="text1" w:themeTint="A6"/>
        </w:rPr>
        <w:t>Rex</w:t>
      </w:r>
      <w:r w:rsidR="00D07E61" w:rsidRPr="003C0BA6">
        <w:rPr>
          <w:color w:val="595959" w:themeColor="text1" w:themeTint="A6"/>
        </w:rPr>
        <w:t xml:space="preserve"> och överenskommelsen enligt uppdragsavtalet uppfylls i arbetet. Intern kvalitetssäkring ska ske för både verksamheten och för enskilda uppdrag, och med anpassning till byråns och uppdragens behov och komplexitet. </w:t>
      </w:r>
      <w:r w:rsidR="00D40FB2" w:rsidRPr="003C0BA6">
        <w:rPr>
          <w:color w:val="595959" w:themeColor="text1" w:themeTint="A6"/>
        </w:rPr>
        <w:t xml:space="preserve">Detta innebär </w:t>
      </w:r>
      <w:proofErr w:type="gramStart"/>
      <w:r w:rsidR="00D40FB2" w:rsidRPr="003C0BA6">
        <w:rPr>
          <w:color w:val="595959" w:themeColor="text1" w:themeTint="A6"/>
        </w:rPr>
        <w:t>bl a</w:t>
      </w:r>
      <w:proofErr w:type="gramEnd"/>
      <w:r w:rsidR="00D40FB2" w:rsidRPr="003C0BA6">
        <w:rPr>
          <w:color w:val="595959" w:themeColor="text1" w:themeTint="A6"/>
        </w:rPr>
        <w:t xml:space="preserve"> att följande principer beaktas i vår verksamhet:</w:t>
      </w:r>
    </w:p>
    <w:p w14:paraId="68F86EEE" w14:textId="77777777" w:rsidR="00D40FB2" w:rsidRPr="003C0BA6" w:rsidRDefault="00D40FB2" w:rsidP="00D725A8">
      <w:pPr>
        <w:spacing w:line="240" w:lineRule="auto"/>
        <w:rPr>
          <w:color w:val="595959" w:themeColor="text1" w:themeTint="A6"/>
        </w:rPr>
      </w:pPr>
      <w:r w:rsidRPr="003C0BA6">
        <w:rPr>
          <w:i/>
          <w:color w:val="595959" w:themeColor="text1" w:themeTint="A6"/>
        </w:rPr>
        <w:t>Ledningsansvar</w:t>
      </w:r>
      <w:r w:rsidRPr="003C0BA6">
        <w:rPr>
          <w:color w:val="595959" w:themeColor="text1" w:themeTint="A6"/>
        </w:rPr>
        <w:t>, vilket innebär att det finns en utsedd person som ansvarar för kvalitetsarbetet</w:t>
      </w:r>
    </w:p>
    <w:p w14:paraId="1DC48EAF" w14:textId="2D85DE45" w:rsidR="00D40FB2" w:rsidRPr="003C0BA6" w:rsidRDefault="00D40FB2" w:rsidP="00D725A8">
      <w:pPr>
        <w:spacing w:line="240" w:lineRule="auto"/>
        <w:rPr>
          <w:color w:val="595959" w:themeColor="text1" w:themeTint="A6"/>
        </w:rPr>
      </w:pPr>
      <w:r w:rsidRPr="003C0BA6">
        <w:rPr>
          <w:i/>
          <w:color w:val="595959" w:themeColor="text1" w:themeTint="A6"/>
        </w:rPr>
        <w:t xml:space="preserve">Analys av </w:t>
      </w:r>
      <w:r w:rsidR="00B11732" w:rsidRPr="003C0BA6">
        <w:rPr>
          <w:i/>
          <w:color w:val="595959" w:themeColor="text1" w:themeTint="A6"/>
        </w:rPr>
        <w:t>byrårutiner</w:t>
      </w:r>
      <w:r w:rsidRPr="003C0BA6">
        <w:rPr>
          <w:color w:val="595959" w:themeColor="text1" w:themeTint="A6"/>
        </w:rPr>
        <w:t xml:space="preserve">, vilket innebär att </w:t>
      </w:r>
      <w:r w:rsidR="00B11732" w:rsidRPr="003C0BA6">
        <w:rPr>
          <w:color w:val="595959" w:themeColor="text1" w:themeTint="A6"/>
        </w:rPr>
        <w:t>byråns fastställda rutiner utvärderas regelbundet</w:t>
      </w:r>
    </w:p>
    <w:p w14:paraId="18A28A78" w14:textId="4A342795" w:rsidR="00D40FB2" w:rsidRPr="003C0BA6" w:rsidRDefault="00B11732" w:rsidP="003A480A">
      <w:pPr>
        <w:tabs>
          <w:tab w:val="left" w:pos="7920"/>
        </w:tabs>
        <w:spacing w:line="240" w:lineRule="auto"/>
        <w:rPr>
          <w:color w:val="595959" w:themeColor="text1" w:themeTint="A6"/>
        </w:rPr>
      </w:pPr>
      <w:r w:rsidRPr="003C0BA6">
        <w:rPr>
          <w:i/>
          <w:color w:val="595959" w:themeColor="text1" w:themeTint="A6"/>
        </w:rPr>
        <w:t>System</w:t>
      </w:r>
      <w:r w:rsidR="00D40FB2" w:rsidRPr="003C0BA6">
        <w:rPr>
          <w:i/>
          <w:color w:val="595959" w:themeColor="text1" w:themeTint="A6"/>
        </w:rPr>
        <w:t>utvärdering</w:t>
      </w:r>
      <w:r w:rsidR="00D40FB2" w:rsidRPr="003C0BA6">
        <w:rPr>
          <w:color w:val="595959" w:themeColor="text1" w:themeTint="A6"/>
        </w:rPr>
        <w:t xml:space="preserve">, vilket innebär att systemet för intern kvalitetssäkring utvärderas </w:t>
      </w:r>
      <w:r w:rsidRPr="003C0BA6">
        <w:rPr>
          <w:color w:val="595959" w:themeColor="text1" w:themeTint="A6"/>
        </w:rPr>
        <w:t>regelbundet</w:t>
      </w:r>
    </w:p>
    <w:p w14:paraId="2EA6EE98" w14:textId="77777777" w:rsidR="00A0720C" w:rsidRPr="003C0BA6" w:rsidRDefault="00D40FB2" w:rsidP="00D725A8">
      <w:pPr>
        <w:spacing w:line="240" w:lineRule="auto"/>
        <w:rPr>
          <w:color w:val="595959" w:themeColor="text1" w:themeTint="A6"/>
        </w:rPr>
      </w:pPr>
      <w:r w:rsidRPr="003C0BA6">
        <w:rPr>
          <w:color w:val="595959" w:themeColor="text1" w:themeTint="A6"/>
        </w:rPr>
        <w:t xml:space="preserve">Arbetet med den interna kvalitetssäkringen </w:t>
      </w:r>
      <w:r w:rsidR="001324D3" w:rsidRPr="003C0BA6">
        <w:rPr>
          <w:color w:val="595959" w:themeColor="text1" w:themeTint="A6"/>
        </w:rPr>
        <w:t>sker</w:t>
      </w:r>
      <w:r w:rsidRPr="003C0BA6">
        <w:rPr>
          <w:color w:val="595959" w:themeColor="text1" w:themeTint="A6"/>
        </w:rPr>
        <w:t xml:space="preserve"> genom att göra avstämning av utfört arbete mot uppdragsavtal och checklistor, alternativt att en annan medarbetare på byrån </w:t>
      </w:r>
      <w:r w:rsidR="001324D3" w:rsidRPr="003C0BA6">
        <w:rPr>
          <w:color w:val="595959" w:themeColor="text1" w:themeTint="A6"/>
        </w:rPr>
        <w:t>utför sådan kontroll och avstämning</w:t>
      </w:r>
      <w:r w:rsidRPr="003C0BA6">
        <w:rPr>
          <w:color w:val="595959" w:themeColor="text1" w:themeTint="A6"/>
        </w:rPr>
        <w:t>.</w:t>
      </w:r>
      <w:r w:rsidR="00C15431" w:rsidRPr="003C0BA6">
        <w:rPr>
          <w:color w:val="595959" w:themeColor="text1" w:themeTint="A6"/>
        </w:rPr>
        <w:t xml:space="preserve"> En målsättning är att intern kvalitetssäkring </w:t>
      </w:r>
      <w:r w:rsidR="008C5C93" w:rsidRPr="003C0BA6">
        <w:rPr>
          <w:color w:val="595959" w:themeColor="text1" w:themeTint="A6"/>
        </w:rPr>
        <w:t>bör</w:t>
      </w:r>
      <w:r w:rsidR="00C15431" w:rsidRPr="003C0BA6">
        <w:rPr>
          <w:color w:val="595959" w:themeColor="text1" w:themeTint="A6"/>
        </w:rPr>
        <w:t xml:space="preserve"> </w:t>
      </w:r>
      <w:r w:rsidR="00020ECD" w:rsidRPr="003C0BA6">
        <w:rPr>
          <w:color w:val="595959" w:themeColor="text1" w:themeTint="A6"/>
        </w:rPr>
        <w:t xml:space="preserve">ske </w:t>
      </w:r>
      <w:r w:rsidR="001954DE" w:rsidRPr="003C0BA6">
        <w:rPr>
          <w:color w:val="595959" w:themeColor="text1" w:themeTint="A6"/>
        </w:rPr>
        <w:t>årligen</w:t>
      </w:r>
      <w:r w:rsidR="00C15431" w:rsidRPr="003C0BA6">
        <w:rPr>
          <w:color w:val="595959" w:themeColor="text1" w:themeTint="A6"/>
        </w:rPr>
        <w:t>.</w:t>
      </w:r>
      <w:r w:rsidRPr="003C0BA6">
        <w:rPr>
          <w:color w:val="595959" w:themeColor="text1" w:themeTint="A6"/>
        </w:rPr>
        <w:t xml:space="preserve"> </w:t>
      </w:r>
    </w:p>
    <w:p w14:paraId="2DF5F6EE" w14:textId="10431D01" w:rsidR="00D40FB2" w:rsidRPr="00A32100" w:rsidRDefault="00A0720C" w:rsidP="00D725A8">
      <w:pPr>
        <w:spacing w:line="240" w:lineRule="auto"/>
        <w:rPr>
          <w:color w:val="0070C0"/>
        </w:rPr>
      </w:pPr>
      <w:r w:rsidRPr="00A32100">
        <w:rPr>
          <w:color w:val="0070C0"/>
        </w:rPr>
        <w:t>A: I</w:t>
      </w:r>
      <w:r w:rsidR="00F27F20" w:rsidRPr="00A32100">
        <w:rPr>
          <w:color w:val="0070C0"/>
        </w:rPr>
        <w:t>ntern</w:t>
      </w:r>
      <w:r w:rsidRPr="00A32100">
        <w:rPr>
          <w:color w:val="0070C0"/>
        </w:rPr>
        <w:t xml:space="preserve"> kvalitetssäkring </w:t>
      </w:r>
      <w:r w:rsidR="00F27F20" w:rsidRPr="00A32100">
        <w:rPr>
          <w:color w:val="0070C0"/>
        </w:rPr>
        <w:t xml:space="preserve">utförs </w:t>
      </w:r>
      <w:r w:rsidRPr="00A32100">
        <w:rPr>
          <w:color w:val="0070C0"/>
        </w:rPr>
        <w:t>enligt</w:t>
      </w:r>
      <w:r w:rsidR="00EF61C9">
        <w:rPr>
          <w:color w:val="0070C0"/>
        </w:rPr>
        <w:t xml:space="preserve"> Rex</w:t>
      </w:r>
      <w:r w:rsidR="001F0214">
        <w:rPr>
          <w:color w:val="0070C0"/>
        </w:rPr>
        <w:t xml:space="preserve"> Byråstöd 2</w:t>
      </w:r>
      <w:r w:rsidR="00020ECD">
        <w:rPr>
          <w:color w:val="0070C0"/>
        </w:rPr>
        <w:t>3</w:t>
      </w:r>
      <w:r w:rsidR="001F0214">
        <w:rPr>
          <w:color w:val="0070C0"/>
        </w:rPr>
        <w:t>0.1</w:t>
      </w:r>
    </w:p>
    <w:p w14:paraId="2D616A03" w14:textId="2BDB247E" w:rsidR="0035740F" w:rsidRPr="0050532C" w:rsidRDefault="00A0720C" w:rsidP="00D725A8">
      <w:pPr>
        <w:spacing w:line="240" w:lineRule="auto"/>
        <w:rPr>
          <w:color w:val="0070C0"/>
        </w:rPr>
      </w:pPr>
      <w:r w:rsidRPr="00A32100">
        <w:rPr>
          <w:color w:val="0070C0"/>
        </w:rPr>
        <w:t>B: I</w:t>
      </w:r>
      <w:r w:rsidR="00F27F20" w:rsidRPr="00A32100">
        <w:rPr>
          <w:color w:val="0070C0"/>
        </w:rPr>
        <w:t>ntern</w:t>
      </w:r>
      <w:r w:rsidRPr="00A32100">
        <w:rPr>
          <w:color w:val="0070C0"/>
        </w:rPr>
        <w:t xml:space="preserve"> kvalitetssäkring </w:t>
      </w:r>
      <w:r w:rsidR="00F27F20" w:rsidRPr="00A32100">
        <w:rPr>
          <w:color w:val="0070C0"/>
        </w:rPr>
        <w:t xml:space="preserve">utförs </w:t>
      </w:r>
      <w:r w:rsidRPr="00A32100">
        <w:rPr>
          <w:color w:val="0070C0"/>
        </w:rPr>
        <w:t>genom [ange eget alternativ]</w:t>
      </w:r>
    </w:p>
    <w:p w14:paraId="611BA3FE" w14:textId="3D92DCCF" w:rsidR="001D5852" w:rsidRDefault="001D5852" w:rsidP="00D725A8">
      <w:pPr>
        <w:spacing w:line="240" w:lineRule="auto"/>
        <w:rPr>
          <w:b/>
          <w:sz w:val="24"/>
          <w:szCs w:val="24"/>
        </w:rPr>
      </w:pPr>
    </w:p>
    <w:p w14:paraId="462DCC9D" w14:textId="77777777" w:rsidR="005B211C" w:rsidRDefault="005B211C" w:rsidP="00D725A8">
      <w:pPr>
        <w:spacing w:line="240" w:lineRule="auto"/>
        <w:rPr>
          <w:b/>
          <w:sz w:val="24"/>
          <w:szCs w:val="24"/>
        </w:rPr>
      </w:pPr>
    </w:p>
    <w:p w14:paraId="20E1A27B" w14:textId="6507082B" w:rsidR="00F46D59" w:rsidRDefault="00F46D59" w:rsidP="00D725A8">
      <w:pPr>
        <w:spacing w:line="240" w:lineRule="auto"/>
        <w:rPr>
          <w:b/>
          <w:sz w:val="24"/>
          <w:szCs w:val="24"/>
        </w:rPr>
      </w:pPr>
    </w:p>
    <w:p w14:paraId="59D1527B" w14:textId="77777777" w:rsidR="00F23CC8" w:rsidRDefault="00F23CC8" w:rsidP="00D725A8">
      <w:pPr>
        <w:spacing w:line="240" w:lineRule="auto"/>
        <w:rPr>
          <w:b/>
          <w:sz w:val="24"/>
          <w:szCs w:val="24"/>
        </w:rPr>
      </w:pPr>
    </w:p>
    <w:p w14:paraId="6BA17C06" w14:textId="77777777" w:rsidR="009569A0" w:rsidRPr="003C0BA6" w:rsidRDefault="009569A0" w:rsidP="00D725A8">
      <w:pPr>
        <w:pBdr>
          <w:bottom w:val="single" w:sz="4" w:space="1" w:color="auto"/>
        </w:pBdr>
        <w:spacing w:line="240" w:lineRule="auto"/>
        <w:rPr>
          <w:b/>
          <w:color w:val="595959" w:themeColor="text1" w:themeTint="A6"/>
          <w:sz w:val="32"/>
          <w:szCs w:val="32"/>
        </w:rPr>
      </w:pPr>
      <w:r w:rsidRPr="003C0BA6">
        <w:rPr>
          <w:b/>
          <w:color w:val="595959" w:themeColor="text1" w:themeTint="A6"/>
          <w:sz w:val="32"/>
          <w:szCs w:val="32"/>
        </w:rPr>
        <w:lastRenderedPageBreak/>
        <w:t>3 Antagande och omprövning av uppdrag</w:t>
      </w:r>
    </w:p>
    <w:p w14:paraId="775B10EC" w14:textId="77777777" w:rsidR="00A16B68" w:rsidRPr="003C0BA6" w:rsidRDefault="001C4F49" w:rsidP="00D725A8">
      <w:pPr>
        <w:spacing w:line="240" w:lineRule="auto"/>
        <w:rPr>
          <w:b/>
          <w:color w:val="595959" w:themeColor="text1" w:themeTint="A6"/>
          <w:sz w:val="24"/>
          <w:szCs w:val="24"/>
        </w:rPr>
      </w:pPr>
      <w:r w:rsidRPr="003C0BA6">
        <w:rPr>
          <w:b/>
          <w:color w:val="595959" w:themeColor="text1" w:themeTint="A6"/>
          <w:sz w:val="24"/>
          <w:szCs w:val="24"/>
        </w:rPr>
        <w:t>Rex</w:t>
      </w:r>
      <w:r w:rsidR="00D40FB2" w:rsidRPr="003C0BA6">
        <w:rPr>
          <w:b/>
          <w:color w:val="595959" w:themeColor="text1" w:themeTint="A6"/>
          <w:sz w:val="24"/>
          <w:szCs w:val="24"/>
        </w:rPr>
        <w:t xml:space="preserve"> 310 Antagan</w:t>
      </w:r>
      <w:r w:rsidR="00163117" w:rsidRPr="003C0BA6">
        <w:rPr>
          <w:b/>
          <w:color w:val="595959" w:themeColor="text1" w:themeTint="A6"/>
          <w:sz w:val="24"/>
          <w:szCs w:val="24"/>
        </w:rPr>
        <w:t>de</w:t>
      </w:r>
      <w:r w:rsidR="00D40FB2" w:rsidRPr="003C0BA6">
        <w:rPr>
          <w:b/>
          <w:color w:val="595959" w:themeColor="text1" w:themeTint="A6"/>
          <w:sz w:val="24"/>
          <w:szCs w:val="24"/>
        </w:rPr>
        <w:t xml:space="preserve"> av uppdrag</w:t>
      </w:r>
    </w:p>
    <w:p w14:paraId="75E8F49B" w14:textId="4750976A" w:rsidR="002E45BC" w:rsidRPr="00204DFA" w:rsidRDefault="002E45BC" w:rsidP="002E45BC">
      <w:pPr>
        <w:spacing w:line="240" w:lineRule="auto"/>
        <w:rPr>
          <w:color w:val="595959" w:themeColor="text1" w:themeTint="A6"/>
        </w:rPr>
      </w:pPr>
      <w:r w:rsidRPr="00204DFA">
        <w:rPr>
          <w:color w:val="595959" w:themeColor="text1" w:themeTint="A6"/>
        </w:rPr>
        <w:t xml:space="preserve">Redovisningskonsulten måste utvärdera sina förutsättningar för att anta </w:t>
      </w:r>
      <w:r w:rsidR="00B818DD" w:rsidRPr="00204DFA">
        <w:rPr>
          <w:color w:val="595959" w:themeColor="text1" w:themeTint="A6"/>
        </w:rPr>
        <w:t xml:space="preserve">ett </w:t>
      </w:r>
      <w:r w:rsidRPr="00204DFA">
        <w:rPr>
          <w:color w:val="595959" w:themeColor="text1" w:themeTint="A6"/>
        </w:rPr>
        <w:t>uppdrag. Detta innebär att byrån löpande tillämpar följande rutiner:</w:t>
      </w:r>
    </w:p>
    <w:p w14:paraId="04FCDB85" w14:textId="77777777" w:rsidR="002E45BC" w:rsidRPr="00204DFA" w:rsidRDefault="002E45BC" w:rsidP="002E45BC">
      <w:pPr>
        <w:spacing w:line="240" w:lineRule="auto"/>
        <w:rPr>
          <w:color w:val="595959" w:themeColor="text1" w:themeTint="A6"/>
        </w:rPr>
      </w:pPr>
      <w:r w:rsidRPr="00204DFA">
        <w:rPr>
          <w:i/>
          <w:color w:val="595959" w:themeColor="text1" w:themeTint="A6"/>
        </w:rPr>
        <w:t>Regelkrav</w:t>
      </w:r>
      <w:r w:rsidRPr="00204DFA">
        <w:rPr>
          <w:color w:val="595959" w:themeColor="text1" w:themeTint="A6"/>
        </w:rPr>
        <w:t>, vilket innebär att tillämpliga lagar och regler kommer att kunna uppfyllas</w:t>
      </w:r>
    </w:p>
    <w:p w14:paraId="737E1E82" w14:textId="50A95F05" w:rsidR="002E45BC" w:rsidRPr="00204DFA" w:rsidRDefault="002E45BC" w:rsidP="002E45BC">
      <w:pPr>
        <w:spacing w:line="240" w:lineRule="auto"/>
        <w:rPr>
          <w:color w:val="595959" w:themeColor="text1" w:themeTint="A6"/>
        </w:rPr>
      </w:pPr>
      <w:r w:rsidRPr="00204DFA">
        <w:rPr>
          <w:i/>
          <w:color w:val="595959" w:themeColor="text1" w:themeTint="A6"/>
        </w:rPr>
        <w:t>Kompetenskrav</w:t>
      </w:r>
      <w:r w:rsidRPr="00204DFA">
        <w:rPr>
          <w:color w:val="595959" w:themeColor="text1" w:themeTint="A6"/>
        </w:rPr>
        <w:t>, vilket innebär</w:t>
      </w:r>
      <w:r w:rsidR="00754BDF" w:rsidRPr="00204DFA">
        <w:rPr>
          <w:color w:val="595959" w:themeColor="text1" w:themeTint="A6"/>
        </w:rPr>
        <w:t xml:space="preserve"> att</w:t>
      </w:r>
      <w:r w:rsidRPr="00204DFA">
        <w:rPr>
          <w:color w:val="595959" w:themeColor="text1" w:themeTint="A6"/>
        </w:rPr>
        <w:t xml:space="preserve"> vi har eller kan skaffa nödvändiga kunskaper för uppdraget</w:t>
      </w:r>
    </w:p>
    <w:p w14:paraId="48654CF9" w14:textId="34926DCE" w:rsidR="002E45BC" w:rsidRPr="00204DFA" w:rsidRDefault="002E45BC" w:rsidP="002E45BC">
      <w:pPr>
        <w:spacing w:line="240" w:lineRule="auto"/>
        <w:rPr>
          <w:color w:val="595959" w:themeColor="text1" w:themeTint="A6"/>
        </w:rPr>
      </w:pPr>
      <w:r w:rsidRPr="00204DFA">
        <w:rPr>
          <w:i/>
          <w:color w:val="595959" w:themeColor="text1" w:themeTint="A6"/>
        </w:rPr>
        <w:t>Tidskrav</w:t>
      </w:r>
      <w:r w:rsidRPr="00204DFA">
        <w:rPr>
          <w:color w:val="595959" w:themeColor="text1" w:themeTint="A6"/>
        </w:rPr>
        <w:t>, vilket innebär att vi har</w:t>
      </w:r>
      <w:r w:rsidR="008A4260" w:rsidRPr="00204DFA">
        <w:rPr>
          <w:color w:val="595959" w:themeColor="text1" w:themeTint="A6"/>
        </w:rPr>
        <w:t xml:space="preserve"> eller kan skaffa</w:t>
      </w:r>
      <w:r w:rsidRPr="00204DFA">
        <w:rPr>
          <w:color w:val="595959" w:themeColor="text1" w:themeTint="A6"/>
        </w:rPr>
        <w:t xml:space="preserve"> nödvändig tid för att utföra uppdraget</w:t>
      </w:r>
    </w:p>
    <w:p w14:paraId="7146CE16" w14:textId="0E0B3712" w:rsidR="002E45BC" w:rsidRPr="00204DFA" w:rsidRDefault="002E45BC" w:rsidP="002E45BC">
      <w:pPr>
        <w:spacing w:line="240" w:lineRule="auto"/>
        <w:rPr>
          <w:color w:val="595959" w:themeColor="text1" w:themeTint="A6"/>
        </w:rPr>
      </w:pPr>
      <w:r w:rsidRPr="00204DFA">
        <w:rPr>
          <w:i/>
          <w:color w:val="595959" w:themeColor="text1" w:themeTint="A6"/>
        </w:rPr>
        <w:t>Kundkännedom</w:t>
      </w:r>
      <w:r w:rsidRPr="00204DFA">
        <w:rPr>
          <w:color w:val="595959" w:themeColor="text1" w:themeTint="A6"/>
        </w:rPr>
        <w:t>, vilket innebär att kontroller</w:t>
      </w:r>
      <w:r w:rsidR="00833C5E" w:rsidRPr="00204DFA">
        <w:rPr>
          <w:color w:val="595959" w:themeColor="text1" w:themeTint="A6"/>
        </w:rPr>
        <w:t xml:space="preserve"> utförs av identitet mm</w:t>
      </w:r>
      <w:r w:rsidRPr="00204DFA">
        <w:rPr>
          <w:color w:val="595959" w:themeColor="text1" w:themeTint="A6"/>
        </w:rPr>
        <w:t xml:space="preserve"> enligt </w:t>
      </w:r>
      <w:r w:rsidR="00F464D1" w:rsidRPr="00204DFA">
        <w:rPr>
          <w:color w:val="595959" w:themeColor="text1" w:themeTint="A6"/>
        </w:rPr>
        <w:t>Lag (2017:630) om åtgärder mot penningtvätt och finansiering av terrorism</w:t>
      </w:r>
    </w:p>
    <w:p w14:paraId="17444ABD" w14:textId="2AC96549" w:rsidR="00604C8A" w:rsidRPr="00204DFA" w:rsidRDefault="00604C8A" w:rsidP="001F2052">
      <w:pPr>
        <w:rPr>
          <w:color w:val="0070C0"/>
        </w:rPr>
      </w:pPr>
      <w:r w:rsidRPr="00204DFA">
        <w:rPr>
          <w:color w:val="0070C0"/>
        </w:rPr>
        <w:t xml:space="preserve">A: </w:t>
      </w:r>
      <w:r w:rsidR="004B159F" w:rsidRPr="00204DFA">
        <w:rPr>
          <w:color w:val="0070C0"/>
        </w:rPr>
        <w:t>Antagande av ny kund</w:t>
      </w:r>
      <w:r w:rsidRPr="00204DFA">
        <w:rPr>
          <w:color w:val="0070C0"/>
        </w:rPr>
        <w:t xml:space="preserve"> sker enligt Rex Byråstöd </w:t>
      </w:r>
      <w:proofErr w:type="gramStart"/>
      <w:r w:rsidRPr="00204DFA">
        <w:rPr>
          <w:color w:val="0070C0"/>
        </w:rPr>
        <w:t>310.1-</w:t>
      </w:r>
      <w:r w:rsidR="00602DE7" w:rsidRPr="00204DFA">
        <w:rPr>
          <w:color w:val="0070C0"/>
        </w:rPr>
        <w:t>2</w:t>
      </w:r>
      <w:proofErr w:type="gramEnd"/>
      <w:r w:rsidR="00602DE7" w:rsidRPr="00204DFA">
        <w:rPr>
          <w:color w:val="0070C0"/>
        </w:rPr>
        <w:t>, 310.2</w:t>
      </w:r>
      <w:r w:rsidR="00F538C1" w:rsidRPr="00204DFA">
        <w:rPr>
          <w:color w:val="0070C0"/>
        </w:rPr>
        <w:t>,</w:t>
      </w:r>
      <w:r w:rsidR="00602DE7" w:rsidRPr="00204DFA">
        <w:rPr>
          <w:color w:val="0070C0"/>
        </w:rPr>
        <w:t xml:space="preserve"> </w:t>
      </w:r>
      <w:r w:rsidRPr="00204DFA">
        <w:rPr>
          <w:color w:val="0070C0"/>
        </w:rPr>
        <w:t>310.3</w:t>
      </w:r>
    </w:p>
    <w:p w14:paraId="08A386A3" w14:textId="2563B0EA" w:rsidR="00604C8A" w:rsidRPr="001F2052" w:rsidRDefault="00604C8A" w:rsidP="001F2052">
      <w:pPr>
        <w:rPr>
          <w:color w:val="0070C0"/>
        </w:rPr>
      </w:pPr>
      <w:r w:rsidRPr="00204DFA">
        <w:rPr>
          <w:color w:val="0070C0"/>
        </w:rPr>
        <w:t xml:space="preserve">B: </w:t>
      </w:r>
      <w:r w:rsidR="00F538C1" w:rsidRPr="00204DFA">
        <w:rPr>
          <w:color w:val="0070C0"/>
        </w:rPr>
        <w:t>Antagande av ny kund</w:t>
      </w:r>
      <w:r w:rsidRPr="00204DFA">
        <w:rPr>
          <w:color w:val="0070C0"/>
        </w:rPr>
        <w:t xml:space="preserve"> sker genom [ange eget alternativ]</w:t>
      </w:r>
    </w:p>
    <w:p w14:paraId="2D1FEB0A" w14:textId="3330BD50" w:rsidR="00D40FB2" w:rsidRPr="003C0BA6" w:rsidRDefault="00A62489" w:rsidP="00D725A8">
      <w:pPr>
        <w:spacing w:line="240" w:lineRule="auto"/>
        <w:rPr>
          <w:b/>
          <w:color w:val="595959" w:themeColor="text1" w:themeTint="A6"/>
          <w:sz w:val="24"/>
          <w:szCs w:val="24"/>
        </w:rPr>
      </w:pPr>
      <w:r w:rsidRPr="00A16B68">
        <w:rPr>
          <w:bCs/>
          <w:sz w:val="24"/>
          <w:szCs w:val="24"/>
        </w:rPr>
        <w:br/>
      </w:r>
      <w:r w:rsidRPr="003C0BA6">
        <w:rPr>
          <w:b/>
          <w:color w:val="595959" w:themeColor="text1" w:themeTint="A6"/>
          <w:sz w:val="24"/>
          <w:szCs w:val="24"/>
        </w:rPr>
        <w:t>Rex 315 Omprövning av uppdrag</w:t>
      </w:r>
    </w:p>
    <w:p w14:paraId="3C88B806" w14:textId="60B03AF0" w:rsidR="00D40FB2" w:rsidRPr="002B4740" w:rsidRDefault="00D40FB2" w:rsidP="00D725A8">
      <w:pPr>
        <w:spacing w:line="240" w:lineRule="auto"/>
        <w:rPr>
          <w:color w:val="595959" w:themeColor="text1" w:themeTint="A6"/>
        </w:rPr>
      </w:pPr>
      <w:r w:rsidRPr="002B4740">
        <w:rPr>
          <w:color w:val="595959" w:themeColor="text1" w:themeTint="A6"/>
        </w:rPr>
        <w:t xml:space="preserve">Redovisningskonsulten måste utvärdera sina förutsättningar för att </w:t>
      </w:r>
      <w:r w:rsidR="005D26AF" w:rsidRPr="002B4740">
        <w:rPr>
          <w:color w:val="595959" w:themeColor="text1" w:themeTint="A6"/>
        </w:rPr>
        <w:t>behålla</w:t>
      </w:r>
      <w:r w:rsidRPr="002B4740">
        <w:rPr>
          <w:color w:val="595959" w:themeColor="text1" w:themeTint="A6"/>
        </w:rPr>
        <w:t xml:space="preserve"> uppdraget. Detta innebär att byrån löpande tillämpar följande rutiner:</w:t>
      </w:r>
    </w:p>
    <w:p w14:paraId="64088C67" w14:textId="71A9A831" w:rsidR="00D40FB2" w:rsidRPr="002B4740" w:rsidRDefault="00D40FB2" w:rsidP="00D725A8">
      <w:pPr>
        <w:spacing w:line="240" w:lineRule="auto"/>
        <w:rPr>
          <w:color w:val="595959" w:themeColor="text1" w:themeTint="A6"/>
        </w:rPr>
      </w:pPr>
      <w:r w:rsidRPr="002B4740">
        <w:rPr>
          <w:i/>
          <w:color w:val="595959" w:themeColor="text1" w:themeTint="A6"/>
        </w:rPr>
        <w:t>Regel</w:t>
      </w:r>
      <w:r w:rsidR="00166F4D" w:rsidRPr="002B4740">
        <w:rPr>
          <w:i/>
          <w:color w:val="595959" w:themeColor="text1" w:themeTint="A6"/>
        </w:rPr>
        <w:t>krav</w:t>
      </w:r>
      <w:r w:rsidRPr="002B4740">
        <w:rPr>
          <w:color w:val="595959" w:themeColor="text1" w:themeTint="A6"/>
        </w:rPr>
        <w:t>, vilket innebär att tillämpliga lagar och regler uppfyll</w:t>
      </w:r>
      <w:r w:rsidR="002B6B4C" w:rsidRPr="002B4740">
        <w:rPr>
          <w:color w:val="595959" w:themeColor="text1" w:themeTint="A6"/>
        </w:rPr>
        <w:t>s</w:t>
      </w:r>
    </w:p>
    <w:p w14:paraId="36FF3D89" w14:textId="5542CA12" w:rsidR="00D40FB2" w:rsidRPr="002B4740" w:rsidRDefault="00D40FB2" w:rsidP="00D725A8">
      <w:pPr>
        <w:spacing w:line="240" w:lineRule="auto"/>
        <w:rPr>
          <w:color w:val="595959" w:themeColor="text1" w:themeTint="A6"/>
        </w:rPr>
      </w:pPr>
      <w:r w:rsidRPr="002B4740">
        <w:rPr>
          <w:i/>
          <w:color w:val="595959" w:themeColor="text1" w:themeTint="A6"/>
        </w:rPr>
        <w:t>Kompetens</w:t>
      </w:r>
      <w:r w:rsidR="00166F4D" w:rsidRPr="002B4740">
        <w:rPr>
          <w:i/>
          <w:color w:val="595959" w:themeColor="text1" w:themeTint="A6"/>
        </w:rPr>
        <w:t>krav</w:t>
      </w:r>
      <w:r w:rsidRPr="002B4740">
        <w:rPr>
          <w:color w:val="595959" w:themeColor="text1" w:themeTint="A6"/>
        </w:rPr>
        <w:t xml:space="preserve">, vilket innebär </w:t>
      </w:r>
      <w:r w:rsidR="00754BDF" w:rsidRPr="002B4740">
        <w:rPr>
          <w:color w:val="595959" w:themeColor="text1" w:themeTint="A6"/>
        </w:rPr>
        <w:t xml:space="preserve">att </w:t>
      </w:r>
      <w:r w:rsidRPr="002B4740">
        <w:rPr>
          <w:color w:val="595959" w:themeColor="text1" w:themeTint="A6"/>
        </w:rPr>
        <w:t>vi har nödvändiga kunskaper för uppdraget</w:t>
      </w:r>
    </w:p>
    <w:p w14:paraId="78E87CBE" w14:textId="77777777" w:rsidR="00D40FB2" w:rsidRPr="002B4740" w:rsidRDefault="00D40FB2" w:rsidP="00D725A8">
      <w:pPr>
        <w:spacing w:line="240" w:lineRule="auto"/>
        <w:rPr>
          <w:color w:val="595959" w:themeColor="text1" w:themeTint="A6"/>
        </w:rPr>
      </w:pPr>
      <w:r w:rsidRPr="002B4740">
        <w:rPr>
          <w:i/>
          <w:color w:val="595959" w:themeColor="text1" w:themeTint="A6"/>
        </w:rPr>
        <w:t>Tidskrav</w:t>
      </w:r>
      <w:r w:rsidRPr="002B4740">
        <w:rPr>
          <w:color w:val="595959" w:themeColor="text1" w:themeTint="A6"/>
        </w:rPr>
        <w:t>, vilket innebär att vi har nödvändig tid för att utföra uppdraget</w:t>
      </w:r>
    </w:p>
    <w:p w14:paraId="0B72BB02" w14:textId="3485F4B4" w:rsidR="00D40FB2" w:rsidRPr="002B4740" w:rsidRDefault="00A0720C" w:rsidP="00A93B43">
      <w:pPr>
        <w:rPr>
          <w:color w:val="0070C0"/>
        </w:rPr>
      </w:pPr>
      <w:r w:rsidRPr="002B4740">
        <w:rPr>
          <w:color w:val="0070C0"/>
        </w:rPr>
        <w:t xml:space="preserve">A: </w:t>
      </w:r>
      <w:r w:rsidR="002C74C5" w:rsidRPr="002B4740">
        <w:rPr>
          <w:color w:val="0070C0"/>
        </w:rPr>
        <w:t>O</w:t>
      </w:r>
      <w:r w:rsidR="00F27F20" w:rsidRPr="002B4740">
        <w:rPr>
          <w:color w:val="0070C0"/>
        </w:rPr>
        <w:t xml:space="preserve">mprövning av </w:t>
      </w:r>
      <w:r w:rsidRPr="002B4740">
        <w:rPr>
          <w:color w:val="0070C0"/>
        </w:rPr>
        <w:t xml:space="preserve">uppdrag </w:t>
      </w:r>
      <w:r w:rsidR="00F27F20" w:rsidRPr="002B4740">
        <w:rPr>
          <w:color w:val="0070C0"/>
        </w:rPr>
        <w:t xml:space="preserve">sker </w:t>
      </w:r>
      <w:r w:rsidR="00D40FB2" w:rsidRPr="002B4740">
        <w:rPr>
          <w:color w:val="0070C0"/>
        </w:rPr>
        <w:t xml:space="preserve">enligt </w:t>
      </w:r>
      <w:r w:rsidR="00EF61C9" w:rsidRPr="002B4740">
        <w:rPr>
          <w:color w:val="0070C0"/>
        </w:rPr>
        <w:t>Rex</w:t>
      </w:r>
      <w:r w:rsidR="001F0214" w:rsidRPr="002B4740">
        <w:rPr>
          <w:color w:val="0070C0"/>
        </w:rPr>
        <w:t xml:space="preserve"> Byråstöd </w:t>
      </w:r>
      <w:r w:rsidR="007025B1" w:rsidRPr="002B4740">
        <w:rPr>
          <w:color w:val="0070C0"/>
        </w:rPr>
        <w:t>315.1</w:t>
      </w:r>
    </w:p>
    <w:p w14:paraId="4B7D02AF" w14:textId="208A7BE4" w:rsidR="00A0720C" w:rsidRPr="00A93B43" w:rsidRDefault="00A0720C" w:rsidP="00A93B43">
      <w:pPr>
        <w:rPr>
          <w:color w:val="0070C0"/>
        </w:rPr>
      </w:pPr>
      <w:r w:rsidRPr="002B4740">
        <w:rPr>
          <w:color w:val="0070C0"/>
        </w:rPr>
        <w:t xml:space="preserve">B: </w:t>
      </w:r>
      <w:r w:rsidR="002C74C5" w:rsidRPr="002B4740">
        <w:rPr>
          <w:color w:val="0070C0"/>
        </w:rPr>
        <w:t>Om</w:t>
      </w:r>
      <w:r w:rsidR="00F27F20" w:rsidRPr="002B4740">
        <w:rPr>
          <w:color w:val="0070C0"/>
        </w:rPr>
        <w:t xml:space="preserve">prövning av </w:t>
      </w:r>
      <w:r w:rsidRPr="002B4740">
        <w:rPr>
          <w:color w:val="0070C0"/>
        </w:rPr>
        <w:t xml:space="preserve">uppdrag </w:t>
      </w:r>
      <w:r w:rsidR="00F27F20" w:rsidRPr="002B4740">
        <w:rPr>
          <w:color w:val="0070C0"/>
        </w:rPr>
        <w:t xml:space="preserve">sker </w:t>
      </w:r>
      <w:r w:rsidRPr="002B4740">
        <w:rPr>
          <w:color w:val="0070C0"/>
        </w:rPr>
        <w:t>genom [ange eget alternativ]</w:t>
      </w:r>
    </w:p>
    <w:p w14:paraId="15DCCDF1" w14:textId="77777777" w:rsidR="001F0214" w:rsidRDefault="001F0214" w:rsidP="00D725A8">
      <w:pPr>
        <w:spacing w:line="240" w:lineRule="auto"/>
        <w:rPr>
          <w:b/>
          <w:sz w:val="24"/>
          <w:szCs w:val="24"/>
        </w:rPr>
      </w:pPr>
    </w:p>
    <w:p w14:paraId="52D54C46" w14:textId="782F3660" w:rsidR="001F0214" w:rsidRPr="003C0BA6" w:rsidRDefault="001C4F49" w:rsidP="00D725A8">
      <w:pPr>
        <w:spacing w:line="240" w:lineRule="auto"/>
        <w:rPr>
          <w:b/>
          <w:color w:val="595959" w:themeColor="text1" w:themeTint="A6"/>
          <w:sz w:val="24"/>
          <w:szCs w:val="24"/>
        </w:rPr>
      </w:pPr>
      <w:r w:rsidRPr="003C0BA6">
        <w:rPr>
          <w:b/>
          <w:color w:val="595959" w:themeColor="text1" w:themeTint="A6"/>
          <w:sz w:val="24"/>
          <w:szCs w:val="24"/>
        </w:rPr>
        <w:t>Rex</w:t>
      </w:r>
      <w:r w:rsidR="001F0214" w:rsidRPr="003C0BA6">
        <w:rPr>
          <w:b/>
          <w:color w:val="595959" w:themeColor="text1" w:themeTint="A6"/>
          <w:sz w:val="24"/>
          <w:szCs w:val="24"/>
        </w:rPr>
        <w:t xml:space="preserve"> 320 </w:t>
      </w:r>
      <w:r w:rsidR="00442C06" w:rsidRPr="003C0BA6">
        <w:rPr>
          <w:b/>
          <w:color w:val="595959" w:themeColor="text1" w:themeTint="A6"/>
          <w:sz w:val="24"/>
          <w:szCs w:val="24"/>
        </w:rPr>
        <w:t>Kunskap</w:t>
      </w:r>
      <w:r w:rsidR="001F0214" w:rsidRPr="003C0BA6">
        <w:rPr>
          <w:b/>
          <w:color w:val="595959" w:themeColor="text1" w:themeTint="A6"/>
          <w:sz w:val="24"/>
          <w:szCs w:val="24"/>
        </w:rPr>
        <w:t xml:space="preserve"> </w:t>
      </w:r>
      <w:r w:rsidR="00442C06" w:rsidRPr="003C0BA6">
        <w:rPr>
          <w:b/>
          <w:color w:val="595959" w:themeColor="text1" w:themeTint="A6"/>
          <w:sz w:val="24"/>
          <w:szCs w:val="24"/>
        </w:rPr>
        <w:t>om</w:t>
      </w:r>
      <w:r w:rsidR="001F0214" w:rsidRPr="003C0BA6">
        <w:rPr>
          <w:b/>
          <w:color w:val="595959" w:themeColor="text1" w:themeTint="A6"/>
          <w:sz w:val="24"/>
          <w:szCs w:val="24"/>
        </w:rPr>
        <w:t xml:space="preserve"> uppdragsgivarens verksamhet</w:t>
      </w:r>
    </w:p>
    <w:p w14:paraId="5BDBFC55" w14:textId="77777777" w:rsidR="001F0214" w:rsidRPr="003C0BA6" w:rsidRDefault="001F0214" w:rsidP="00D725A8">
      <w:pPr>
        <w:spacing w:line="240" w:lineRule="auto"/>
        <w:rPr>
          <w:color w:val="595959" w:themeColor="text1" w:themeTint="A6"/>
        </w:rPr>
      </w:pPr>
      <w:r w:rsidRPr="003C0BA6">
        <w:rPr>
          <w:color w:val="595959" w:themeColor="text1" w:themeTint="A6"/>
        </w:rPr>
        <w:t>Redovisningskonsulten måste ha kunskap och förståelse av uppdragsgivarens verksamhet för att kunna utföra uppdraget och vara proaktiv baserat på uppdragsgivarens behov. Detta innebär att vi samlar information om följande faktorer för varje uppdrag:</w:t>
      </w:r>
    </w:p>
    <w:p w14:paraId="216C4018" w14:textId="52AE8111" w:rsidR="001F0214" w:rsidRPr="003C0BA6" w:rsidRDefault="001F0214" w:rsidP="00D725A8">
      <w:pPr>
        <w:spacing w:line="240" w:lineRule="auto"/>
        <w:rPr>
          <w:color w:val="595959" w:themeColor="text1" w:themeTint="A6"/>
        </w:rPr>
      </w:pPr>
      <w:r w:rsidRPr="003C0BA6">
        <w:rPr>
          <w:i/>
          <w:color w:val="595959" w:themeColor="text1" w:themeTint="A6"/>
        </w:rPr>
        <w:t>Branschen</w:t>
      </w:r>
      <w:r w:rsidRPr="003C0BA6">
        <w:rPr>
          <w:color w:val="595959" w:themeColor="text1" w:themeTint="A6"/>
        </w:rPr>
        <w:t>, vilket omfattar information om särskilda regelverk, säsongsvariationer mm</w:t>
      </w:r>
    </w:p>
    <w:p w14:paraId="50E38BD2" w14:textId="26CD68F5" w:rsidR="001F0214" w:rsidRPr="003C0BA6" w:rsidRDefault="001F0214" w:rsidP="00D725A8">
      <w:pPr>
        <w:spacing w:line="240" w:lineRule="auto"/>
        <w:rPr>
          <w:color w:val="595959" w:themeColor="text1" w:themeTint="A6"/>
        </w:rPr>
      </w:pPr>
      <w:r w:rsidRPr="003C0BA6">
        <w:rPr>
          <w:i/>
          <w:color w:val="595959" w:themeColor="text1" w:themeTint="A6"/>
        </w:rPr>
        <w:t>Ledning och ägare</w:t>
      </w:r>
      <w:r w:rsidRPr="003C0BA6">
        <w:rPr>
          <w:color w:val="595959" w:themeColor="text1" w:themeTint="A6"/>
        </w:rPr>
        <w:t>, vilket omfattar information om ägarstruktur, andra bolagsengagemang mm</w:t>
      </w:r>
    </w:p>
    <w:p w14:paraId="4477CC7C" w14:textId="77777777" w:rsidR="001F0214" w:rsidRPr="003C0BA6" w:rsidRDefault="001F0214" w:rsidP="00D725A8">
      <w:pPr>
        <w:spacing w:line="240" w:lineRule="auto"/>
        <w:rPr>
          <w:color w:val="595959" w:themeColor="text1" w:themeTint="A6"/>
        </w:rPr>
      </w:pPr>
      <w:r w:rsidRPr="003C0BA6">
        <w:rPr>
          <w:i/>
          <w:color w:val="595959" w:themeColor="text1" w:themeTint="A6"/>
        </w:rPr>
        <w:t>Verksamheten</w:t>
      </w:r>
      <w:r w:rsidRPr="003C0BA6">
        <w:rPr>
          <w:color w:val="595959" w:themeColor="text1" w:themeTint="A6"/>
        </w:rPr>
        <w:t>, vilket omfattar information om produkter/tjänster, kunder, leverantörer, avtal mm</w:t>
      </w:r>
    </w:p>
    <w:p w14:paraId="42EC78AE" w14:textId="77777777" w:rsidR="001F0214" w:rsidRPr="003C0BA6" w:rsidRDefault="001F0214" w:rsidP="00D725A8">
      <w:pPr>
        <w:spacing w:line="240" w:lineRule="auto"/>
        <w:rPr>
          <w:color w:val="595959" w:themeColor="text1" w:themeTint="A6"/>
        </w:rPr>
      </w:pPr>
      <w:r w:rsidRPr="003C0BA6">
        <w:rPr>
          <w:i/>
          <w:color w:val="595959" w:themeColor="text1" w:themeTint="A6"/>
        </w:rPr>
        <w:t>Ekonomisk struktur</w:t>
      </w:r>
      <w:r w:rsidRPr="003C0BA6">
        <w:rPr>
          <w:color w:val="595959" w:themeColor="text1" w:themeTint="A6"/>
        </w:rPr>
        <w:t>, vilket omfattar information om viktiga nyckeltal, ekonomiska samband mm</w:t>
      </w:r>
    </w:p>
    <w:p w14:paraId="5D370A5B" w14:textId="77777777" w:rsidR="00043FAD" w:rsidRPr="003C0BA6" w:rsidRDefault="00043FAD" w:rsidP="00043FAD">
      <w:pPr>
        <w:pBdr>
          <w:bottom w:val="single" w:sz="4" w:space="1" w:color="auto"/>
        </w:pBdr>
        <w:spacing w:line="240" w:lineRule="auto"/>
        <w:rPr>
          <w:b/>
          <w:color w:val="595959" w:themeColor="text1" w:themeTint="A6"/>
          <w:sz w:val="32"/>
          <w:szCs w:val="32"/>
        </w:rPr>
      </w:pPr>
      <w:r w:rsidRPr="003C0BA6">
        <w:rPr>
          <w:b/>
          <w:color w:val="595959" w:themeColor="text1" w:themeTint="A6"/>
          <w:sz w:val="32"/>
          <w:szCs w:val="32"/>
        </w:rPr>
        <w:lastRenderedPageBreak/>
        <w:t>3 Antagande och omprövning av uppdrag</w:t>
      </w:r>
    </w:p>
    <w:p w14:paraId="659DACAC" w14:textId="505C3FAC" w:rsidR="001F0214" w:rsidRPr="00A32100" w:rsidRDefault="001F0214" w:rsidP="00D725A8">
      <w:pPr>
        <w:spacing w:line="240" w:lineRule="auto"/>
        <w:rPr>
          <w:color w:val="0070C0"/>
        </w:rPr>
      </w:pPr>
      <w:r w:rsidRPr="00A32100">
        <w:rPr>
          <w:color w:val="0070C0"/>
        </w:rPr>
        <w:t xml:space="preserve">A: </w:t>
      </w:r>
      <w:r>
        <w:rPr>
          <w:color w:val="0070C0"/>
        </w:rPr>
        <w:t xml:space="preserve">Information om </w:t>
      </w:r>
      <w:r w:rsidR="00F069FB">
        <w:rPr>
          <w:color w:val="0070C0"/>
        </w:rPr>
        <w:t>uppdragsgivare</w:t>
      </w:r>
      <w:r w:rsidR="008348F3">
        <w:rPr>
          <w:color w:val="0070C0"/>
        </w:rPr>
        <w:t>n</w:t>
      </w:r>
      <w:r w:rsidR="00B023B9">
        <w:rPr>
          <w:color w:val="0070C0"/>
        </w:rPr>
        <w:t>s verksamhet</w:t>
      </w:r>
      <w:r>
        <w:rPr>
          <w:color w:val="0070C0"/>
        </w:rPr>
        <w:t xml:space="preserve"> framgår </w:t>
      </w:r>
      <w:r w:rsidRPr="00A32100">
        <w:rPr>
          <w:color w:val="0070C0"/>
        </w:rPr>
        <w:t>enligt</w:t>
      </w:r>
      <w:r w:rsidR="00EF61C9">
        <w:rPr>
          <w:color w:val="0070C0"/>
        </w:rPr>
        <w:t xml:space="preserve"> Rex</w:t>
      </w:r>
      <w:r>
        <w:rPr>
          <w:color w:val="0070C0"/>
        </w:rPr>
        <w:t xml:space="preserve"> Byråstöd </w:t>
      </w:r>
      <w:proofErr w:type="gramStart"/>
      <w:r>
        <w:rPr>
          <w:color w:val="0070C0"/>
        </w:rPr>
        <w:t>320.1</w:t>
      </w:r>
      <w:r w:rsidR="00967747">
        <w:rPr>
          <w:color w:val="0070C0"/>
        </w:rPr>
        <w:t>-3</w:t>
      </w:r>
      <w:r w:rsidR="00B023B9">
        <w:rPr>
          <w:color w:val="0070C0"/>
        </w:rPr>
        <w:t>20.3</w:t>
      </w:r>
      <w:proofErr w:type="gramEnd"/>
    </w:p>
    <w:p w14:paraId="6CF628C2" w14:textId="0E33C0D8" w:rsidR="001F0214" w:rsidRDefault="001F0214" w:rsidP="00D725A8">
      <w:pPr>
        <w:spacing w:line="240" w:lineRule="auto"/>
        <w:rPr>
          <w:color w:val="0070C0"/>
        </w:rPr>
      </w:pPr>
      <w:r w:rsidRPr="00A32100">
        <w:rPr>
          <w:color w:val="0070C0"/>
        </w:rPr>
        <w:t xml:space="preserve">B: </w:t>
      </w:r>
      <w:r>
        <w:rPr>
          <w:color w:val="0070C0"/>
        </w:rPr>
        <w:t>Information om</w:t>
      </w:r>
      <w:r w:rsidR="00B023B9">
        <w:rPr>
          <w:color w:val="0070C0"/>
        </w:rPr>
        <w:t xml:space="preserve"> uppdragsgivarens </w:t>
      </w:r>
      <w:r>
        <w:rPr>
          <w:color w:val="0070C0"/>
        </w:rPr>
        <w:t>verksamhet framgår enligt</w:t>
      </w:r>
      <w:r w:rsidRPr="00A32100">
        <w:rPr>
          <w:color w:val="0070C0"/>
        </w:rPr>
        <w:t xml:space="preserve"> [ange eget alternativ]</w:t>
      </w:r>
    </w:p>
    <w:p w14:paraId="2BBAE5D9" w14:textId="77777777" w:rsidR="0050532C" w:rsidRPr="00A32100" w:rsidRDefault="0050532C" w:rsidP="00D725A8">
      <w:pPr>
        <w:spacing w:line="240" w:lineRule="auto"/>
        <w:rPr>
          <w:color w:val="0070C0"/>
        </w:rPr>
      </w:pPr>
    </w:p>
    <w:p w14:paraId="62D27AB6" w14:textId="77777777" w:rsidR="00D40FB2" w:rsidRPr="00BE3CBE" w:rsidRDefault="00967747" w:rsidP="00D725A8">
      <w:pPr>
        <w:spacing w:line="240" w:lineRule="auto"/>
        <w:rPr>
          <w:b/>
          <w:color w:val="595959" w:themeColor="text1" w:themeTint="A6"/>
          <w:sz w:val="24"/>
          <w:szCs w:val="24"/>
        </w:rPr>
      </w:pPr>
      <w:r w:rsidRPr="00BE3CBE">
        <w:rPr>
          <w:b/>
          <w:color w:val="595959" w:themeColor="text1" w:themeTint="A6"/>
          <w:sz w:val="24"/>
          <w:szCs w:val="24"/>
        </w:rPr>
        <w:t>Rex</w:t>
      </w:r>
      <w:r w:rsidR="00D40FB2" w:rsidRPr="00BE3CBE">
        <w:rPr>
          <w:b/>
          <w:color w:val="595959" w:themeColor="text1" w:themeTint="A6"/>
          <w:sz w:val="24"/>
          <w:szCs w:val="24"/>
        </w:rPr>
        <w:t xml:space="preserve"> 330 Uppdragsavtal</w:t>
      </w:r>
    </w:p>
    <w:p w14:paraId="3FBA8450" w14:textId="77777777" w:rsidR="00D40FB2" w:rsidRPr="00BE3CBE" w:rsidRDefault="00D40FB2" w:rsidP="00D725A8">
      <w:pPr>
        <w:spacing w:line="240" w:lineRule="auto"/>
        <w:rPr>
          <w:color w:val="595959" w:themeColor="text1" w:themeTint="A6"/>
        </w:rPr>
      </w:pPr>
      <w:r w:rsidRPr="00BE3CBE">
        <w:rPr>
          <w:color w:val="595959" w:themeColor="text1" w:themeTint="A6"/>
        </w:rPr>
        <w:t>Alla uppdrag som utförs dokumenteras med ett skriftligt uppdragsavtal. Av detta framgå</w:t>
      </w:r>
      <w:r w:rsidR="00A0720C" w:rsidRPr="00BE3CBE">
        <w:rPr>
          <w:color w:val="595959" w:themeColor="text1" w:themeTint="A6"/>
        </w:rPr>
        <w:t>r</w:t>
      </w:r>
      <w:r w:rsidRPr="00BE3CBE">
        <w:rPr>
          <w:color w:val="595959" w:themeColor="text1" w:themeTint="A6"/>
        </w:rPr>
        <w:t xml:space="preserve"> uppdragets omfattning samt parternas ansvar. </w:t>
      </w:r>
      <w:r w:rsidR="00A0720C" w:rsidRPr="00BE3CBE">
        <w:rPr>
          <w:color w:val="595959" w:themeColor="text1" w:themeTint="A6"/>
        </w:rPr>
        <w:t>Innehållet styrs av följande r</w:t>
      </w:r>
      <w:r w:rsidR="00F06F43" w:rsidRPr="00BE3CBE">
        <w:rPr>
          <w:color w:val="595959" w:themeColor="text1" w:themeTint="A6"/>
        </w:rPr>
        <w:t>iktlinjer</w:t>
      </w:r>
      <w:r w:rsidR="00A0720C" w:rsidRPr="00BE3CBE">
        <w:rPr>
          <w:color w:val="595959" w:themeColor="text1" w:themeTint="A6"/>
        </w:rPr>
        <w:t>:</w:t>
      </w:r>
    </w:p>
    <w:p w14:paraId="7172D5FD" w14:textId="7CD4C40A" w:rsidR="00D40FB2" w:rsidRPr="00BE3CBE" w:rsidRDefault="00D40FB2" w:rsidP="00D725A8">
      <w:pPr>
        <w:spacing w:line="240" w:lineRule="auto"/>
        <w:rPr>
          <w:color w:val="595959" w:themeColor="text1" w:themeTint="A6"/>
        </w:rPr>
      </w:pPr>
      <w:r w:rsidRPr="00BE3CBE">
        <w:rPr>
          <w:i/>
          <w:color w:val="595959" w:themeColor="text1" w:themeTint="A6"/>
        </w:rPr>
        <w:t>Innehåll</w:t>
      </w:r>
      <w:r w:rsidRPr="00BE3CBE">
        <w:rPr>
          <w:color w:val="595959" w:themeColor="text1" w:themeTint="A6"/>
        </w:rPr>
        <w:t xml:space="preserve">, vilket </w:t>
      </w:r>
      <w:r w:rsidR="00F93A0A" w:rsidRPr="00BE3CBE">
        <w:rPr>
          <w:color w:val="595959" w:themeColor="text1" w:themeTint="A6"/>
        </w:rPr>
        <w:t>är</w:t>
      </w:r>
      <w:r w:rsidRPr="00BE3CBE">
        <w:rPr>
          <w:color w:val="595959" w:themeColor="text1" w:themeTint="A6"/>
        </w:rPr>
        <w:t xml:space="preserve"> en beskrivning av uppdraget</w:t>
      </w:r>
      <w:r w:rsidR="00BA5FFB" w:rsidRPr="00BE3CBE">
        <w:rPr>
          <w:color w:val="595959" w:themeColor="text1" w:themeTint="A6"/>
        </w:rPr>
        <w:t>s omfattning</w:t>
      </w:r>
      <w:r w:rsidR="00F93A0A" w:rsidRPr="00BE3CBE">
        <w:rPr>
          <w:color w:val="595959" w:themeColor="text1" w:themeTint="A6"/>
        </w:rPr>
        <w:t>,</w:t>
      </w:r>
      <w:r w:rsidRPr="00BE3CBE">
        <w:rPr>
          <w:color w:val="595959" w:themeColor="text1" w:themeTint="A6"/>
        </w:rPr>
        <w:t xml:space="preserve"> principer för utförande</w:t>
      </w:r>
      <w:r w:rsidR="00F93A0A" w:rsidRPr="00BE3CBE">
        <w:rPr>
          <w:color w:val="595959" w:themeColor="text1" w:themeTint="A6"/>
        </w:rPr>
        <w:t xml:space="preserve"> och rapportering</w:t>
      </w:r>
    </w:p>
    <w:p w14:paraId="5D883E73" w14:textId="77777777" w:rsidR="00D40FB2" w:rsidRPr="00BE3CBE" w:rsidRDefault="00D40FB2" w:rsidP="00D725A8">
      <w:pPr>
        <w:spacing w:line="240" w:lineRule="auto"/>
        <w:rPr>
          <w:color w:val="595959" w:themeColor="text1" w:themeTint="A6"/>
        </w:rPr>
      </w:pPr>
      <w:r w:rsidRPr="00BE3CBE">
        <w:rPr>
          <w:i/>
          <w:color w:val="595959" w:themeColor="text1" w:themeTint="A6"/>
        </w:rPr>
        <w:t>Bilagor</w:t>
      </w:r>
      <w:r w:rsidRPr="00BE3CBE">
        <w:rPr>
          <w:color w:val="595959" w:themeColor="text1" w:themeTint="A6"/>
        </w:rPr>
        <w:t>, vilket innebär att avtalet innehåll</w:t>
      </w:r>
      <w:r w:rsidR="00020ECD" w:rsidRPr="00BE3CBE">
        <w:rPr>
          <w:color w:val="595959" w:themeColor="text1" w:themeTint="A6"/>
        </w:rPr>
        <w:t>er</w:t>
      </w:r>
      <w:r w:rsidRPr="00BE3CBE">
        <w:rPr>
          <w:color w:val="595959" w:themeColor="text1" w:themeTint="A6"/>
        </w:rPr>
        <w:t xml:space="preserve"> nödvändiga bilagor samt allmänna villkor</w:t>
      </w:r>
    </w:p>
    <w:p w14:paraId="4ED09F36" w14:textId="77777777" w:rsidR="00D40FB2" w:rsidRPr="00BE3CBE" w:rsidRDefault="00D40FB2" w:rsidP="00D725A8">
      <w:pPr>
        <w:spacing w:line="240" w:lineRule="auto"/>
        <w:rPr>
          <w:color w:val="595959" w:themeColor="text1" w:themeTint="A6"/>
        </w:rPr>
      </w:pPr>
      <w:r w:rsidRPr="00BE3CBE">
        <w:rPr>
          <w:i/>
          <w:color w:val="595959" w:themeColor="text1" w:themeTint="A6"/>
        </w:rPr>
        <w:t>Information om ansvar</w:t>
      </w:r>
      <w:r w:rsidRPr="00BE3CBE">
        <w:rPr>
          <w:color w:val="595959" w:themeColor="text1" w:themeTint="A6"/>
        </w:rPr>
        <w:t>, vilket innebär att uppdragsgivaren får upplysning om sitt självständiga ansvar</w:t>
      </w:r>
    </w:p>
    <w:p w14:paraId="3478C7DD" w14:textId="77777777" w:rsidR="00D40FB2" w:rsidRPr="00BE3CBE" w:rsidRDefault="00D40FB2" w:rsidP="00D725A8">
      <w:pPr>
        <w:spacing w:line="240" w:lineRule="auto"/>
        <w:rPr>
          <w:color w:val="595959" w:themeColor="text1" w:themeTint="A6"/>
        </w:rPr>
      </w:pPr>
      <w:r w:rsidRPr="00BE3CBE">
        <w:rPr>
          <w:i/>
          <w:color w:val="595959" w:themeColor="text1" w:themeTint="A6"/>
        </w:rPr>
        <w:t>Underskrift</w:t>
      </w:r>
      <w:r w:rsidRPr="00BE3CBE">
        <w:rPr>
          <w:color w:val="595959" w:themeColor="text1" w:themeTint="A6"/>
        </w:rPr>
        <w:t>, vilket innebär att avtalet ska skrivas under eller bekräftas skriftligen av båda parter</w:t>
      </w:r>
    </w:p>
    <w:p w14:paraId="18983CAF" w14:textId="77777777" w:rsidR="00D40FB2" w:rsidRPr="00BE3CBE" w:rsidRDefault="00D40FB2" w:rsidP="00D725A8">
      <w:pPr>
        <w:spacing w:line="240" w:lineRule="auto"/>
        <w:rPr>
          <w:color w:val="595959" w:themeColor="text1" w:themeTint="A6"/>
        </w:rPr>
      </w:pPr>
      <w:r w:rsidRPr="00BE3CBE">
        <w:rPr>
          <w:i/>
          <w:color w:val="595959" w:themeColor="text1" w:themeTint="A6"/>
        </w:rPr>
        <w:t>Arvodering</w:t>
      </w:r>
      <w:r w:rsidRPr="00BE3CBE">
        <w:rPr>
          <w:color w:val="595959" w:themeColor="text1" w:themeTint="A6"/>
        </w:rPr>
        <w:t>, vilket innebär att avtalet beskriver form och nivå för byråns arvode för uppdraget</w:t>
      </w:r>
    </w:p>
    <w:p w14:paraId="235CBF6C" w14:textId="77777777" w:rsidR="00F93A0A" w:rsidRDefault="00F93A0A" w:rsidP="00D725A8">
      <w:pPr>
        <w:spacing w:line="240" w:lineRule="auto"/>
      </w:pPr>
      <w:r w:rsidRPr="00BE3CBE">
        <w:rPr>
          <w:i/>
          <w:color w:val="595959" w:themeColor="text1" w:themeTint="A6"/>
        </w:rPr>
        <w:t>Uppdatering</w:t>
      </w:r>
      <w:r w:rsidRPr="00BE3CBE">
        <w:rPr>
          <w:color w:val="595959" w:themeColor="text1" w:themeTint="A6"/>
        </w:rPr>
        <w:t>, vilket innebär att avtalet utvärderas regelbundet och uppdateras vid förändringar</w:t>
      </w:r>
    </w:p>
    <w:p w14:paraId="34562E41" w14:textId="5692E05B" w:rsidR="00A0136E" w:rsidRPr="002531FB" w:rsidRDefault="00F06F43" w:rsidP="00A0136E">
      <w:pPr>
        <w:pStyle w:val="Ingetavstnd"/>
        <w:rPr>
          <w:color w:val="0070C0"/>
        </w:rPr>
      </w:pPr>
      <w:r w:rsidRPr="002531FB">
        <w:rPr>
          <w:color w:val="0070C0"/>
        </w:rPr>
        <w:t xml:space="preserve">A: </w:t>
      </w:r>
      <w:r w:rsidR="00F27F20" w:rsidRPr="002531FB">
        <w:rPr>
          <w:color w:val="0070C0"/>
        </w:rPr>
        <w:t>U</w:t>
      </w:r>
      <w:r w:rsidRPr="002531FB">
        <w:rPr>
          <w:color w:val="0070C0"/>
        </w:rPr>
        <w:t xml:space="preserve">ppdragsavtal </w:t>
      </w:r>
      <w:r w:rsidR="00F27F20" w:rsidRPr="002531FB">
        <w:rPr>
          <w:color w:val="0070C0"/>
        </w:rPr>
        <w:t xml:space="preserve">tecknas </w:t>
      </w:r>
      <w:r w:rsidRPr="002531FB">
        <w:rPr>
          <w:color w:val="0070C0"/>
        </w:rPr>
        <w:t xml:space="preserve">enligt </w:t>
      </w:r>
      <w:r w:rsidR="00EF61C9" w:rsidRPr="002531FB">
        <w:rPr>
          <w:color w:val="0070C0"/>
        </w:rPr>
        <w:t>Rex</w:t>
      </w:r>
      <w:r w:rsidR="00A87281" w:rsidRPr="002531FB">
        <w:rPr>
          <w:color w:val="0070C0"/>
        </w:rPr>
        <w:t xml:space="preserve"> </w:t>
      </w:r>
      <w:r w:rsidR="001F0214" w:rsidRPr="002531FB">
        <w:rPr>
          <w:color w:val="0070C0"/>
        </w:rPr>
        <w:t>Byråstöd 330.</w:t>
      </w:r>
      <w:r w:rsidR="00A0136E" w:rsidRPr="002531FB">
        <w:rPr>
          <w:color w:val="0070C0"/>
        </w:rPr>
        <w:t>2.</w:t>
      </w:r>
      <w:proofErr w:type="gramStart"/>
      <w:r w:rsidR="00A0136E" w:rsidRPr="002531FB">
        <w:rPr>
          <w:color w:val="0070C0"/>
        </w:rPr>
        <w:t>2</w:t>
      </w:r>
      <w:r w:rsidR="00F0389F" w:rsidRPr="002531FB">
        <w:rPr>
          <w:color w:val="0070C0"/>
        </w:rPr>
        <w:t>-</w:t>
      </w:r>
      <w:r w:rsidR="001F0214" w:rsidRPr="002531FB">
        <w:rPr>
          <w:color w:val="0070C0"/>
        </w:rPr>
        <w:t>330.</w:t>
      </w:r>
      <w:r w:rsidR="00153C83" w:rsidRPr="002531FB">
        <w:rPr>
          <w:color w:val="0070C0"/>
        </w:rPr>
        <w:t>8</w:t>
      </w:r>
      <w:proofErr w:type="gramEnd"/>
    </w:p>
    <w:p w14:paraId="5BB5DF5E" w14:textId="0D7E5D8F" w:rsidR="00A0136E" w:rsidRPr="002531FB" w:rsidRDefault="00D71FC5" w:rsidP="00A0136E">
      <w:pPr>
        <w:pStyle w:val="Ingetavstnd"/>
        <w:rPr>
          <w:color w:val="0070C0"/>
        </w:rPr>
      </w:pPr>
      <w:r w:rsidRPr="002531FB">
        <w:rPr>
          <w:color w:val="0070C0"/>
        </w:rPr>
        <w:t xml:space="preserve">     </w:t>
      </w:r>
      <w:r w:rsidR="00A0136E" w:rsidRPr="002531FB">
        <w:rPr>
          <w:color w:val="0070C0"/>
        </w:rPr>
        <w:t xml:space="preserve">Personuppgiftsbiträdesavtal tecknas enligt Rex Byråstöd </w:t>
      </w:r>
      <w:proofErr w:type="gramStart"/>
      <w:r w:rsidR="00A0136E" w:rsidRPr="002531FB">
        <w:rPr>
          <w:color w:val="0070C0"/>
        </w:rPr>
        <w:t>330.9-330.11</w:t>
      </w:r>
      <w:proofErr w:type="gramEnd"/>
    </w:p>
    <w:p w14:paraId="0DA4AA2B" w14:textId="77777777" w:rsidR="00D71FC5" w:rsidRPr="002531FB" w:rsidRDefault="00D71FC5" w:rsidP="00D71FC5">
      <w:pPr>
        <w:pStyle w:val="Ingetavstnd"/>
        <w:rPr>
          <w:color w:val="0070C0"/>
        </w:rPr>
      </w:pPr>
    </w:p>
    <w:p w14:paraId="56B71D4B" w14:textId="5690D769" w:rsidR="00F415FE" w:rsidRPr="002531FB" w:rsidRDefault="00F06F43" w:rsidP="00D71FC5">
      <w:pPr>
        <w:pStyle w:val="Ingetavstnd"/>
        <w:rPr>
          <w:color w:val="0070C0"/>
        </w:rPr>
      </w:pPr>
      <w:r w:rsidRPr="002531FB">
        <w:rPr>
          <w:color w:val="0070C0"/>
        </w:rPr>
        <w:t xml:space="preserve">B: </w:t>
      </w:r>
      <w:r w:rsidR="00F27F20" w:rsidRPr="002531FB">
        <w:rPr>
          <w:color w:val="0070C0"/>
        </w:rPr>
        <w:t>U</w:t>
      </w:r>
      <w:r w:rsidRPr="002531FB">
        <w:rPr>
          <w:color w:val="0070C0"/>
        </w:rPr>
        <w:t xml:space="preserve">ppdragsavtal </w:t>
      </w:r>
      <w:r w:rsidR="00F27F20" w:rsidRPr="002531FB">
        <w:rPr>
          <w:color w:val="0070C0"/>
        </w:rPr>
        <w:t xml:space="preserve">tecknas </w:t>
      </w:r>
      <w:r w:rsidRPr="002531FB">
        <w:rPr>
          <w:color w:val="0070C0"/>
        </w:rPr>
        <w:t>genom [ange eget alternativ]</w:t>
      </w:r>
    </w:p>
    <w:p w14:paraId="1A5CB84A" w14:textId="77777777" w:rsidR="00D71FC5" w:rsidRPr="00D71FC5" w:rsidRDefault="00D71FC5" w:rsidP="00D71FC5">
      <w:pPr>
        <w:pStyle w:val="Ingetavstnd"/>
        <w:rPr>
          <w:color w:val="0070C0"/>
        </w:rPr>
      </w:pPr>
      <w:r w:rsidRPr="002531FB">
        <w:rPr>
          <w:color w:val="0070C0"/>
        </w:rPr>
        <w:t xml:space="preserve">     Personuppgiftsbiträdesavtal tecknas genom [ange eget alternativ</w:t>
      </w:r>
      <w:r w:rsidRPr="00C62505">
        <w:rPr>
          <w:color w:val="0070C0"/>
        </w:rPr>
        <w:t>]</w:t>
      </w:r>
    </w:p>
    <w:p w14:paraId="53FC781A" w14:textId="26475A37" w:rsidR="00E04510" w:rsidRDefault="00E04510" w:rsidP="00D725A8">
      <w:pPr>
        <w:spacing w:line="240" w:lineRule="auto"/>
        <w:rPr>
          <w:color w:val="0070C0"/>
        </w:rPr>
      </w:pPr>
    </w:p>
    <w:p w14:paraId="49EB9824" w14:textId="10CC37D5" w:rsidR="00D40FB2" w:rsidRPr="00D21CC5" w:rsidRDefault="00D40FB2" w:rsidP="00D725A8">
      <w:pPr>
        <w:pBdr>
          <w:bottom w:val="single" w:sz="4" w:space="1" w:color="auto"/>
        </w:pBdr>
        <w:spacing w:line="240" w:lineRule="auto"/>
        <w:rPr>
          <w:b/>
          <w:color w:val="808080" w:themeColor="background1" w:themeShade="80"/>
          <w:sz w:val="32"/>
          <w:szCs w:val="32"/>
        </w:rPr>
      </w:pPr>
      <w:r>
        <w:rPr>
          <w:b/>
          <w:color w:val="808080" w:themeColor="background1" w:themeShade="80"/>
          <w:sz w:val="32"/>
          <w:szCs w:val="32"/>
        </w:rPr>
        <w:t>4</w:t>
      </w:r>
      <w:r w:rsidRPr="00D21CC5">
        <w:rPr>
          <w:b/>
          <w:color w:val="808080" w:themeColor="background1" w:themeShade="80"/>
          <w:sz w:val="32"/>
          <w:szCs w:val="32"/>
        </w:rPr>
        <w:t xml:space="preserve"> </w:t>
      </w:r>
      <w:r>
        <w:rPr>
          <w:b/>
          <w:color w:val="808080" w:themeColor="background1" w:themeShade="80"/>
          <w:sz w:val="32"/>
          <w:szCs w:val="32"/>
        </w:rPr>
        <w:t>Planering</w:t>
      </w:r>
    </w:p>
    <w:p w14:paraId="6E388B5F" w14:textId="77777777" w:rsidR="00D40FB2" w:rsidRPr="00BE3CBE" w:rsidRDefault="00967747" w:rsidP="00D725A8">
      <w:pPr>
        <w:spacing w:line="240" w:lineRule="auto"/>
        <w:rPr>
          <w:b/>
          <w:color w:val="595959" w:themeColor="text1" w:themeTint="A6"/>
          <w:sz w:val="24"/>
          <w:szCs w:val="24"/>
        </w:rPr>
      </w:pPr>
      <w:r w:rsidRPr="00BE3CBE">
        <w:rPr>
          <w:b/>
          <w:color w:val="595959" w:themeColor="text1" w:themeTint="A6"/>
          <w:sz w:val="24"/>
          <w:szCs w:val="24"/>
        </w:rPr>
        <w:t>Rex</w:t>
      </w:r>
      <w:r w:rsidR="00D40FB2" w:rsidRPr="00BE3CBE">
        <w:rPr>
          <w:b/>
          <w:color w:val="595959" w:themeColor="text1" w:themeTint="A6"/>
          <w:sz w:val="24"/>
          <w:szCs w:val="24"/>
        </w:rPr>
        <w:t xml:space="preserve"> 410 Planering</w:t>
      </w:r>
      <w:r w:rsidR="00BE73FB" w:rsidRPr="00BE3CBE">
        <w:rPr>
          <w:b/>
          <w:color w:val="595959" w:themeColor="text1" w:themeTint="A6"/>
          <w:sz w:val="24"/>
          <w:szCs w:val="24"/>
        </w:rPr>
        <w:t xml:space="preserve"> av redovisningsverksamheten</w:t>
      </w:r>
    </w:p>
    <w:p w14:paraId="0A47A3BE" w14:textId="77777777" w:rsidR="00D40FB2" w:rsidRPr="00BE3CBE" w:rsidRDefault="0019430D" w:rsidP="00D725A8">
      <w:pPr>
        <w:spacing w:line="240" w:lineRule="auto"/>
        <w:rPr>
          <w:color w:val="595959" w:themeColor="text1" w:themeTint="A6"/>
        </w:rPr>
      </w:pPr>
      <w:r w:rsidRPr="00BE3CBE">
        <w:rPr>
          <w:color w:val="595959" w:themeColor="text1" w:themeTint="A6"/>
        </w:rPr>
        <w:t xml:space="preserve">Målsättning för redovisningsbyrån är att uppnå en hög effektivitet och att leverera ett kvalitetssäkrat arbete som uppfyller uppdragsgivarens behov. </w:t>
      </w:r>
      <w:r w:rsidR="00D40FB2" w:rsidRPr="00BE3CBE">
        <w:rPr>
          <w:color w:val="595959" w:themeColor="text1" w:themeTint="A6"/>
        </w:rPr>
        <w:t xml:space="preserve">Detta innebär att vi löpande tillämpar följande rutiner för </w:t>
      </w:r>
      <w:r w:rsidRPr="00BE3CBE">
        <w:rPr>
          <w:color w:val="595959" w:themeColor="text1" w:themeTint="A6"/>
        </w:rPr>
        <w:t xml:space="preserve">organisation och </w:t>
      </w:r>
      <w:r w:rsidR="00D40FB2" w:rsidRPr="00BE3CBE">
        <w:rPr>
          <w:color w:val="595959" w:themeColor="text1" w:themeTint="A6"/>
        </w:rPr>
        <w:t>planering i vår verksamhet:</w:t>
      </w:r>
    </w:p>
    <w:p w14:paraId="7961569C" w14:textId="77777777" w:rsidR="00D40FB2" w:rsidRPr="00BE3CBE" w:rsidRDefault="00615BB4" w:rsidP="00D725A8">
      <w:pPr>
        <w:spacing w:line="240" w:lineRule="auto"/>
        <w:rPr>
          <w:color w:val="595959" w:themeColor="text1" w:themeTint="A6"/>
        </w:rPr>
      </w:pPr>
      <w:r w:rsidRPr="00BE3CBE">
        <w:rPr>
          <w:i/>
          <w:color w:val="595959" w:themeColor="text1" w:themeTint="A6"/>
        </w:rPr>
        <w:t>Bemanning</w:t>
      </w:r>
      <w:r w:rsidR="00D40FB2" w:rsidRPr="00BE3CBE">
        <w:rPr>
          <w:i/>
          <w:color w:val="595959" w:themeColor="text1" w:themeTint="A6"/>
        </w:rPr>
        <w:t>,</w:t>
      </w:r>
      <w:r w:rsidR="00D40FB2" w:rsidRPr="00BE3CBE">
        <w:rPr>
          <w:color w:val="595959" w:themeColor="text1" w:themeTint="A6"/>
        </w:rPr>
        <w:t xml:space="preserve"> vilket innebär att matcha byråns resurser av kompetens och tid med kundbehoven</w:t>
      </w:r>
    </w:p>
    <w:p w14:paraId="26448D6B" w14:textId="77777777" w:rsidR="00615BB4" w:rsidRPr="00BE3CBE" w:rsidRDefault="00615BB4" w:rsidP="00D725A8">
      <w:pPr>
        <w:spacing w:line="240" w:lineRule="auto"/>
        <w:rPr>
          <w:color w:val="595959" w:themeColor="text1" w:themeTint="A6"/>
        </w:rPr>
      </w:pPr>
      <w:r w:rsidRPr="00BE3CBE">
        <w:rPr>
          <w:i/>
          <w:color w:val="595959" w:themeColor="text1" w:themeTint="A6"/>
        </w:rPr>
        <w:t>Ansvarsfördelning</w:t>
      </w:r>
      <w:r w:rsidRPr="00BE3CBE">
        <w:rPr>
          <w:color w:val="595959" w:themeColor="text1" w:themeTint="A6"/>
        </w:rPr>
        <w:t>, vilket innebär att varje uppdrag ska ha en utsedd uppdragsansvarig</w:t>
      </w:r>
    </w:p>
    <w:p w14:paraId="2EF20755" w14:textId="77777777" w:rsidR="00615BB4" w:rsidRPr="00BE3CBE" w:rsidRDefault="00615BB4" w:rsidP="00D725A8">
      <w:pPr>
        <w:spacing w:line="240" w:lineRule="auto"/>
        <w:rPr>
          <w:color w:val="595959" w:themeColor="text1" w:themeTint="A6"/>
        </w:rPr>
      </w:pPr>
      <w:r w:rsidRPr="00BE3CBE">
        <w:rPr>
          <w:i/>
          <w:color w:val="595959" w:themeColor="text1" w:themeTint="A6"/>
        </w:rPr>
        <w:t>Kompetensutveckling</w:t>
      </w:r>
      <w:r w:rsidRPr="00BE3CBE">
        <w:rPr>
          <w:color w:val="595959" w:themeColor="text1" w:themeTint="A6"/>
        </w:rPr>
        <w:t xml:space="preserve">, vilket innebär </w:t>
      </w:r>
      <w:r w:rsidR="005C3A10" w:rsidRPr="00BE3CBE">
        <w:rPr>
          <w:color w:val="595959" w:themeColor="text1" w:themeTint="A6"/>
        </w:rPr>
        <w:t xml:space="preserve">att vi </w:t>
      </w:r>
      <w:r w:rsidRPr="00BE3CBE">
        <w:rPr>
          <w:color w:val="595959" w:themeColor="text1" w:themeTint="A6"/>
        </w:rPr>
        <w:t>planer</w:t>
      </w:r>
      <w:r w:rsidR="005C3A10" w:rsidRPr="00BE3CBE">
        <w:rPr>
          <w:color w:val="595959" w:themeColor="text1" w:themeTint="A6"/>
        </w:rPr>
        <w:t>ar för</w:t>
      </w:r>
      <w:r w:rsidRPr="00BE3CBE">
        <w:rPr>
          <w:color w:val="595959" w:themeColor="text1" w:themeTint="A6"/>
        </w:rPr>
        <w:t xml:space="preserve"> lämplig fortbildning av byråns medarbetare</w:t>
      </w:r>
    </w:p>
    <w:p w14:paraId="161009F8" w14:textId="77777777" w:rsidR="00D40FB2" w:rsidRPr="00BE3CBE" w:rsidRDefault="00D40FB2" w:rsidP="00D725A8">
      <w:pPr>
        <w:spacing w:line="240" w:lineRule="auto"/>
        <w:rPr>
          <w:color w:val="595959" w:themeColor="text1" w:themeTint="A6"/>
        </w:rPr>
      </w:pPr>
      <w:r w:rsidRPr="00BE3CBE">
        <w:rPr>
          <w:i/>
          <w:color w:val="595959" w:themeColor="text1" w:themeTint="A6"/>
        </w:rPr>
        <w:t>Uppföljning</w:t>
      </w:r>
      <w:r w:rsidRPr="00BE3CBE">
        <w:rPr>
          <w:color w:val="595959" w:themeColor="text1" w:themeTint="A6"/>
        </w:rPr>
        <w:t>, vilket innebär att vår planering utvärderas och uppdateras årligen eller vid behov</w:t>
      </w:r>
    </w:p>
    <w:p w14:paraId="005B2A84" w14:textId="77777777" w:rsidR="00D40FB2" w:rsidRPr="00BE3CBE" w:rsidRDefault="00D40FB2" w:rsidP="00D725A8">
      <w:pPr>
        <w:spacing w:line="240" w:lineRule="auto"/>
        <w:rPr>
          <w:color w:val="595959" w:themeColor="text1" w:themeTint="A6"/>
        </w:rPr>
      </w:pPr>
      <w:r w:rsidRPr="00BE3CBE">
        <w:rPr>
          <w:i/>
          <w:color w:val="595959" w:themeColor="text1" w:themeTint="A6"/>
        </w:rPr>
        <w:t>Dokumentation</w:t>
      </w:r>
      <w:r w:rsidRPr="00BE3CBE">
        <w:rPr>
          <w:color w:val="595959" w:themeColor="text1" w:themeTint="A6"/>
        </w:rPr>
        <w:t xml:space="preserve">, vilket innebär </w:t>
      </w:r>
      <w:r w:rsidR="005C3A10" w:rsidRPr="00BE3CBE">
        <w:rPr>
          <w:color w:val="595959" w:themeColor="text1" w:themeTint="A6"/>
        </w:rPr>
        <w:t xml:space="preserve">att </w:t>
      </w:r>
      <w:r w:rsidRPr="00BE3CBE">
        <w:rPr>
          <w:color w:val="595959" w:themeColor="text1" w:themeTint="A6"/>
        </w:rPr>
        <w:t xml:space="preserve">planeringen </w:t>
      </w:r>
      <w:r w:rsidR="005C3A10" w:rsidRPr="00BE3CBE">
        <w:rPr>
          <w:color w:val="595959" w:themeColor="text1" w:themeTint="A6"/>
        </w:rPr>
        <w:t>är</w:t>
      </w:r>
      <w:r w:rsidRPr="00BE3CBE">
        <w:rPr>
          <w:color w:val="595959" w:themeColor="text1" w:themeTint="A6"/>
        </w:rPr>
        <w:t xml:space="preserve"> </w:t>
      </w:r>
      <w:r w:rsidR="005C3A10" w:rsidRPr="00BE3CBE">
        <w:rPr>
          <w:color w:val="595959" w:themeColor="text1" w:themeTint="A6"/>
        </w:rPr>
        <w:t>skriftlig i de fall detta bedöms nödvändigt</w:t>
      </w:r>
    </w:p>
    <w:p w14:paraId="447ABF01" w14:textId="77777777" w:rsidR="00F06F43" w:rsidRDefault="00F06F43" w:rsidP="00D725A8">
      <w:pPr>
        <w:spacing w:line="240" w:lineRule="auto"/>
      </w:pPr>
    </w:p>
    <w:p w14:paraId="6C927AEB" w14:textId="77777777" w:rsidR="00E55285" w:rsidRPr="00D21CC5" w:rsidRDefault="00E55285" w:rsidP="00E55285">
      <w:pPr>
        <w:pBdr>
          <w:bottom w:val="single" w:sz="4" w:space="1" w:color="auto"/>
        </w:pBdr>
        <w:spacing w:line="240" w:lineRule="auto"/>
        <w:rPr>
          <w:b/>
          <w:color w:val="808080" w:themeColor="background1" w:themeShade="80"/>
          <w:sz w:val="32"/>
          <w:szCs w:val="32"/>
        </w:rPr>
      </w:pPr>
      <w:r>
        <w:rPr>
          <w:b/>
          <w:color w:val="808080" w:themeColor="background1" w:themeShade="80"/>
          <w:sz w:val="32"/>
          <w:szCs w:val="32"/>
        </w:rPr>
        <w:lastRenderedPageBreak/>
        <w:t>4</w:t>
      </w:r>
      <w:r w:rsidRPr="00D21CC5">
        <w:rPr>
          <w:b/>
          <w:color w:val="808080" w:themeColor="background1" w:themeShade="80"/>
          <w:sz w:val="32"/>
          <w:szCs w:val="32"/>
        </w:rPr>
        <w:t xml:space="preserve"> </w:t>
      </w:r>
      <w:r>
        <w:rPr>
          <w:b/>
          <w:color w:val="808080" w:themeColor="background1" w:themeShade="80"/>
          <w:sz w:val="32"/>
          <w:szCs w:val="32"/>
        </w:rPr>
        <w:t>Planering</w:t>
      </w:r>
    </w:p>
    <w:p w14:paraId="33FE53EB" w14:textId="441C0283" w:rsidR="00F06F43" w:rsidRPr="00A32100" w:rsidRDefault="00F06F43" w:rsidP="00D725A8">
      <w:pPr>
        <w:spacing w:line="240" w:lineRule="auto"/>
        <w:rPr>
          <w:color w:val="0070C0"/>
        </w:rPr>
      </w:pPr>
      <w:r w:rsidRPr="00A32100">
        <w:rPr>
          <w:color w:val="0070C0"/>
        </w:rPr>
        <w:t xml:space="preserve">A: </w:t>
      </w:r>
      <w:r w:rsidR="00F27F20" w:rsidRPr="00A32100">
        <w:rPr>
          <w:color w:val="0070C0"/>
        </w:rPr>
        <w:t>P</w:t>
      </w:r>
      <w:r w:rsidRPr="00A32100">
        <w:rPr>
          <w:color w:val="0070C0"/>
        </w:rPr>
        <w:t xml:space="preserve">laneringen </w:t>
      </w:r>
      <w:r w:rsidR="005C3A10">
        <w:rPr>
          <w:color w:val="0070C0"/>
        </w:rPr>
        <w:t>av verksamhet</w:t>
      </w:r>
      <w:r w:rsidR="001F0214">
        <w:rPr>
          <w:color w:val="0070C0"/>
        </w:rPr>
        <w:t>en</w:t>
      </w:r>
      <w:r w:rsidRPr="00A32100">
        <w:rPr>
          <w:color w:val="0070C0"/>
        </w:rPr>
        <w:t xml:space="preserve"> </w:t>
      </w:r>
      <w:r w:rsidR="008A0BFA">
        <w:rPr>
          <w:color w:val="0070C0"/>
        </w:rPr>
        <w:t xml:space="preserve">totalt och per medarbetare </w:t>
      </w:r>
      <w:r w:rsidR="00F27F20" w:rsidRPr="00A32100">
        <w:rPr>
          <w:color w:val="0070C0"/>
        </w:rPr>
        <w:t xml:space="preserve">sker </w:t>
      </w:r>
      <w:r w:rsidRPr="00A32100">
        <w:rPr>
          <w:color w:val="0070C0"/>
        </w:rPr>
        <w:t xml:space="preserve">enligt </w:t>
      </w:r>
      <w:r w:rsidR="00EF61C9">
        <w:rPr>
          <w:color w:val="0070C0"/>
        </w:rPr>
        <w:t>Rex</w:t>
      </w:r>
      <w:r w:rsidR="001F0214">
        <w:rPr>
          <w:color w:val="0070C0"/>
        </w:rPr>
        <w:t xml:space="preserve"> Byråstöd 410.1</w:t>
      </w:r>
    </w:p>
    <w:p w14:paraId="3EE63C55" w14:textId="77777777" w:rsidR="00F06F43" w:rsidRPr="00A32100" w:rsidRDefault="00F06F43" w:rsidP="00D725A8">
      <w:pPr>
        <w:spacing w:line="240" w:lineRule="auto"/>
        <w:rPr>
          <w:color w:val="0070C0"/>
        </w:rPr>
      </w:pPr>
      <w:r w:rsidRPr="00A32100">
        <w:rPr>
          <w:color w:val="0070C0"/>
        </w:rPr>
        <w:t xml:space="preserve">B: </w:t>
      </w:r>
      <w:r w:rsidR="00F27F20" w:rsidRPr="00A32100">
        <w:rPr>
          <w:color w:val="0070C0"/>
        </w:rPr>
        <w:t>P</w:t>
      </w:r>
      <w:r w:rsidRPr="00A32100">
        <w:rPr>
          <w:color w:val="0070C0"/>
        </w:rPr>
        <w:t>laneringen på byrå</w:t>
      </w:r>
      <w:r w:rsidR="005C3A10">
        <w:rPr>
          <w:color w:val="0070C0"/>
        </w:rPr>
        <w:t>ns verksamhet</w:t>
      </w:r>
      <w:r w:rsidRPr="00A32100">
        <w:rPr>
          <w:color w:val="0070C0"/>
        </w:rPr>
        <w:t xml:space="preserve"> </w:t>
      </w:r>
      <w:r w:rsidR="00F27F20" w:rsidRPr="00A32100">
        <w:rPr>
          <w:color w:val="0070C0"/>
        </w:rPr>
        <w:t xml:space="preserve">sker </w:t>
      </w:r>
      <w:r w:rsidRPr="00A32100">
        <w:rPr>
          <w:color w:val="0070C0"/>
        </w:rPr>
        <w:t>genom [ange eget alternativ]</w:t>
      </w:r>
    </w:p>
    <w:p w14:paraId="4CC6ED7A" w14:textId="77777777" w:rsidR="00E04510" w:rsidRDefault="00E04510" w:rsidP="00D725A8">
      <w:pPr>
        <w:spacing w:line="240" w:lineRule="auto"/>
        <w:rPr>
          <w:b/>
          <w:sz w:val="24"/>
          <w:szCs w:val="24"/>
        </w:rPr>
      </w:pPr>
    </w:p>
    <w:p w14:paraId="5F814D42" w14:textId="77777777" w:rsidR="00D40FB2" w:rsidRPr="00BE3CBE" w:rsidRDefault="00967747" w:rsidP="00D725A8">
      <w:pPr>
        <w:spacing w:line="240" w:lineRule="auto"/>
        <w:rPr>
          <w:b/>
          <w:color w:val="595959" w:themeColor="text1" w:themeTint="A6"/>
          <w:sz w:val="24"/>
          <w:szCs w:val="24"/>
        </w:rPr>
      </w:pPr>
      <w:r w:rsidRPr="00BE3CBE">
        <w:rPr>
          <w:b/>
          <w:color w:val="595959" w:themeColor="text1" w:themeTint="A6"/>
          <w:sz w:val="24"/>
          <w:szCs w:val="24"/>
        </w:rPr>
        <w:t>Rex</w:t>
      </w:r>
      <w:r w:rsidR="00D40FB2" w:rsidRPr="00BE3CBE">
        <w:rPr>
          <w:b/>
          <w:color w:val="595959" w:themeColor="text1" w:themeTint="A6"/>
          <w:sz w:val="24"/>
          <w:szCs w:val="24"/>
        </w:rPr>
        <w:t xml:space="preserve"> 4</w:t>
      </w:r>
      <w:r w:rsidR="00772663" w:rsidRPr="00BE3CBE">
        <w:rPr>
          <w:b/>
          <w:color w:val="595959" w:themeColor="text1" w:themeTint="A6"/>
          <w:sz w:val="24"/>
          <w:szCs w:val="24"/>
        </w:rPr>
        <w:t>2</w:t>
      </w:r>
      <w:r w:rsidR="00D40FB2" w:rsidRPr="00BE3CBE">
        <w:rPr>
          <w:b/>
          <w:color w:val="595959" w:themeColor="text1" w:themeTint="A6"/>
          <w:sz w:val="24"/>
          <w:szCs w:val="24"/>
        </w:rPr>
        <w:t>0 P</w:t>
      </w:r>
      <w:r w:rsidR="00BE73FB" w:rsidRPr="00BE3CBE">
        <w:rPr>
          <w:b/>
          <w:color w:val="595959" w:themeColor="text1" w:themeTint="A6"/>
          <w:sz w:val="24"/>
          <w:szCs w:val="24"/>
        </w:rPr>
        <w:t>lanering av enskilt redovisningsuppdrag</w:t>
      </w:r>
    </w:p>
    <w:p w14:paraId="7E7DBFCE" w14:textId="77777777" w:rsidR="0019430D" w:rsidRPr="00BE3CBE" w:rsidRDefault="0019430D" w:rsidP="00D725A8">
      <w:pPr>
        <w:spacing w:line="240" w:lineRule="auto"/>
        <w:rPr>
          <w:color w:val="595959" w:themeColor="text1" w:themeTint="A6"/>
        </w:rPr>
      </w:pPr>
      <w:r w:rsidRPr="00BE3CBE">
        <w:rPr>
          <w:color w:val="595959" w:themeColor="text1" w:themeTint="A6"/>
        </w:rPr>
        <w:t xml:space="preserve">Utgångspunkten är uppdragsavtalen och uppdragsgivarens behov. </w:t>
      </w:r>
      <w:r w:rsidR="00150D69" w:rsidRPr="00BE3CBE">
        <w:rPr>
          <w:color w:val="595959" w:themeColor="text1" w:themeTint="A6"/>
        </w:rPr>
        <w:t>Dessutom ska områden som kräver särskild uppmärksamhet för att undvika fel i redovisningen och rapporteringen identifieras</w:t>
      </w:r>
      <w:r w:rsidR="00480783" w:rsidRPr="00BE3CBE">
        <w:rPr>
          <w:color w:val="595959" w:themeColor="text1" w:themeTint="A6"/>
        </w:rPr>
        <w:t xml:space="preserve"> enligt </w:t>
      </w:r>
      <w:r w:rsidR="004145CA" w:rsidRPr="00BE3CBE">
        <w:rPr>
          <w:color w:val="595959" w:themeColor="text1" w:themeTint="A6"/>
        </w:rPr>
        <w:t>Rex</w:t>
      </w:r>
      <w:r w:rsidR="00480783" w:rsidRPr="00BE3CBE">
        <w:rPr>
          <w:color w:val="595959" w:themeColor="text1" w:themeTint="A6"/>
        </w:rPr>
        <w:t xml:space="preserve"> 4</w:t>
      </w:r>
      <w:r w:rsidR="00772663" w:rsidRPr="00BE3CBE">
        <w:rPr>
          <w:color w:val="595959" w:themeColor="text1" w:themeTint="A6"/>
        </w:rPr>
        <w:t>3</w:t>
      </w:r>
      <w:r w:rsidR="00480783" w:rsidRPr="00BE3CBE">
        <w:rPr>
          <w:color w:val="595959" w:themeColor="text1" w:themeTint="A6"/>
        </w:rPr>
        <w:t>0</w:t>
      </w:r>
      <w:r w:rsidR="00150D69" w:rsidRPr="00BE3CBE">
        <w:rPr>
          <w:color w:val="595959" w:themeColor="text1" w:themeTint="A6"/>
        </w:rPr>
        <w:t xml:space="preserve">. </w:t>
      </w:r>
      <w:r w:rsidRPr="00BE3CBE">
        <w:rPr>
          <w:color w:val="595959" w:themeColor="text1" w:themeTint="A6"/>
        </w:rPr>
        <w:t xml:space="preserve">Detta innebär att vi tillämpar följande rutiner för planering </w:t>
      </w:r>
      <w:r w:rsidR="00E50411" w:rsidRPr="00BE3CBE">
        <w:rPr>
          <w:color w:val="595959" w:themeColor="text1" w:themeTint="A6"/>
        </w:rPr>
        <w:t>av enskilda uppdrag</w:t>
      </w:r>
      <w:r w:rsidRPr="00BE3CBE">
        <w:rPr>
          <w:color w:val="595959" w:themeColor="text1" w:themeTint="A6"/>
        </w:rPr>
        <w:t>:</w:t>
      </w:r>
    </w:p>
    <w:p w14:paraId="39343214" w14:textId="77777777" w:rsidR="00D40FB2" w:rsidRPr="00BE3CBE" w:rsidRDefault="00755208" w:rsidP="00D725A8">
      <w:pPr>
        <w:spacing w:line="240" w:lineRule="auto"/>
        <w:rPr>
          <w:color w:val="595959" w:themeColor="text1" w:themeTint="A6"/>
        </w:rPr>
      </w:pPr>
      <w:r w:rsidRPr="00BE3CBE">
        <w:rPr>
          <w:i/>
          <w:color w:val="595959" w:themeColor="text1" w:themeTint="A6"/>
        </w:rPr>
        <w:t>Kundanpassning</w:t>
      </w:r>
      <w:r w:rsidR="00D40FB2" w:rsidRPr="00BE3CBE">
        <w:rPr>
          <w:color w:val="595959" w:themeColor="text1" w:themeTint="A6"/>
        </w:rPr>
        <w:t xml:space="preserve">, </w:t>
      </w:r>
      <w:r w:rsidRPr="00BE3CBE">
        <w:rPr>
          <w:color w:val="595959" w:themeColor="text1" w:themeTint="A6"/>
        </w:rPr>
        <w:t>för</w:t>
      </w:r>
      <w:r w:rsidR="00D40FB2" w:rsidRPr="00BE3CBE">
        <w:rPr>
          <w:color w:val="595959" w:themeColor="text1" w:themeTint="A6"/>
        </w:rPr>
        <w:t xml:space="preserve"> utvärder</w:t>
      </w:r>
      <w:r w:rsidRPr="00BE3CBE">
        <w:rPr>
          <w:color w:val="595959" w:themeColor="text1" w:themeTint="A6"/>
        </w:rPr>
        <w:t>ing av</w:t>
      </w:r>
      <w:r w:rsidR="00D40FB2" w:rsidRPr="00BE3CBE">
        <w:rPr>
          <w:color w:val="595959" w:themeColor="text1" w:themeTint="A6"/>
        </w:rPr>
        <w:t xml:space="preserve"> vilka principer som bäst kan uppfylla uppdragsgivarens behov</w:t>
      </w:r>
    </w:p>
    <w:p w14:paraId="22720701" w14:textId="77777777" w:rsidR="00755208" w:rsidRPr="00BE3CBE" w:rsidRDefault="00755208" w:rsidP="00D725A8">
      <w:pPr>
        <w:spacing w:line="240" w:lineRule="auto"/>
        <w:rPr>
          <w:color w:val="595959" w:themeColor="text1" w:themeTint="A6"/>
        </w:rPr>
      </w:pPr>
      <w:r w:rsidRPr="00BE3CBE">
        <w:rPr>
          <w:i/>
          <w:color w:val="595959" w:themeColor="text1" w:themeTint="A6"/>
        </w:rPr>
        <w:t>Analys</w:t>
      </w:r>
      <w:r w:rsidRPr="00BE3CBE">
        <w:rPr>
          <w:color w:val="595959" w:themeColor="text1" w:themeTint="A6"/>
        </w:rPr>
        <w:t>, för att identifiera områden som kräver särskild uppmärksamhet för att uppnå hög kvalitet</w:t>
      </w:r>
    </w:p>
    <w:p w14:paraId="0B836DC2" w14:textId="77777777" w:rsidR="00CB2586" w:rsidRPr="00BE3CBE" w:rsidRDefault="00CB2586" w:rsidP="00D725A8">
      <w:pPr>
        <w:spacing w:line="240" w:lineRule="auto"/>
        <w:rPr>
          <w:color w:val="595959" w:themeColor="text1" w:themeTint="A6"/>
        </w:rPr>
      </w:pPr>
      <w:r w:rsidRPr="00BE3CBE">
        <w:rPr>
          <w:i/>
          <w:color w:val="595959" w:themeColor="text1" w:themeTint="A6"/>
        </w:rPr>
        <w:t>Rapportering</w:t>
      </w:r>
      <w:r w:rsidRPr="00BE3CBE">
        <w:rPr>
          <w:color w:val="595959" w:themeColor="text1" w:themeTint="A6"/>
        </w:rPr>
        <w:t xml:space="preserve">, vilket innebär att definiera innehåll, precision och frekvens för rapporteringen </w:t>
      </w:r>
    </w:p>
    <w:p w14:paraId="4C166E63" w14:textId="77777777" w:rsidR="00D40FB2" w:rsidRPr="00BE3CBE" w:rsidRDefault="00D40FB2" w:rsidP="00D725A8">
      <w:pPr>
        <w:spacing w:line="240" w:lineRule="auto"/>
        <w:rPr>
          <w:color w:val="595959" w:themeColor="text1" w:themeTint="A6"/>
        </w:rPr>
      </w:pPr>
      <w:r w:rsidRPr="00BE3CBE">
        <w:rPr>
          <w:i/>
          <w:color w:val="595959" w:themeColor="text1" w:themeTint="A6"/>
        </w:rPr>
        <w:t>Dokumentation</w:t>
      </w:r>
      <w:r w:rsidRPr="00BE3CBE">
        <w:rPr>
          <w:color w:val="595959" w:themeColor="text1" w:themeTint="A6"/>
        </w:rPr>
        <w:t xml:space="preserve">, vilket innebär att </w:t>
      </w:r>
      <w:r w:rsidR="00755208" w:rsidRPr="00BE3CBE">
        <w:rPr>
          <w:color w:val="595959" w:themeColor="text1" w:themeTint="A6"/>
        </w:rPr>
        <w:t>upprättad planering</w:t>
      </w:r>
      <w:r w:rsidRPr="00BE3CBE">
        <w:rPr>
          <w:color w:val="595959" w:themeColor="text1" w:themeTint="A6"/>
        </w:rPr>
        <w:t xml:space="preserve"> dokumenteras som grund för arbetet</w:t>
      </w:r>
    </w:p>
    <w:p w14:paraId="1395ADAD" w14:textId="77777777" w:rsidR="00D40FB2" w:rsidRDefault="00D40FB2" w:rsidP="00D725A8">
      <w:pPr>
        <w:spacing w:line="240" w:lineRule="auto"/>
      </w:pPr>
      <w:r w:rsidRPr="00BE3CBE">
        <w:rPr>
          <w:i/>
          <w:color w:val="595959" w:themeColor="text1" w:themeTint="A6"/>
        </w:rPr>
        <w:t>Omprövning</w:t>
      </w:r>
      <w:r w:rsidRPr="00BE3CBE">
        <w:rPr>
          <w:color w:val="595959" w:themeColor="text1" w:themeTint="A6"/>
        </w:rPr>
        <w:t xml:space="preserve"> av </w:t>
      </w:r>
      <w:r w:rsidR="00755208" w:rsidRPr="00BE3CBE">
        <w:rPr>
          <w:color w:val="595959" w:themeColor="text1" w:themeTint="A6"/>
        </w:rPr>
        <w:t>planeringen</w:t>
      </w:r>
      <w:r w:rsidRPr="00BE3CBE">
        <w:rPr>
          <w:color w:val="595959" w:themeColor="text1" w:themeTint="A6"/>
        </w:rPr>
        <w:t xml:space="preserve"> sker löpande, eller minst årligen inför nästkommande </w:t>
      </w:r>
      <w:proofErr w:type="gramStart"/>
      <w:r w:rsidRPr="00BE3CBE">
        <w:rPr>
          <w:color w:val="595959" w:themeColor="text1" w:themeTint="A6"/>
        </w:rPr>
        <w:t>års arbete</w:t>
      </w:r>
      <w:proofErr w:type="gramEnd"/>
      <w:r>
        <w:t>.</w:t>
      </w:r>
    </w:p>
    <w:p w14:paraId="27504023" w14:textId="4CA36656" w:rsidR="00DC12D0" w:rsidRDefault="00F06F43" w:rsidP="00D725A8">
      <w:pPr>
        <w:spacing w:after="0" w:line="240" w:lineRule="auto"/>
      </w:pPr>
      <w:r w:rsidRPr="00A32100">
        <w:rPr>
          <w:color w:val="0070C0"/>
        </w:rPr>
        <w:t xml:space="preserve">A: </w:t>
      </w:r>
      <w:r w:rsidR="00F27F20" w:rsidRPr="00A32100">
        <w:rPr>
          <w:color w:val="0070C0"/>
        </w:rPr>
        <w:t>P</w:t>
      </w:r>
      <w:r w:rsidR="00755208">
        <w:rPr>
          <w:color w:val="0070C0"/>
        </w:rPr>
        <w:t>lanering av enskilda uppdrag sker</w:t>
      </w:r>
      <w:r w:rsidR="00F27F20" w:rsidRPr="00A32100">
        <w:rPr>
          <w:color w:val="0070C0"/>
        </w:rPr>
        <w:t xml:space="preserve"> </w:t>
      </w:r>
      <w:r w:rsidR="00DC12D0">
        <w:rPr>
          <w:color w:val="0070C0"/>
        </w:rPr>
        <w:t xml:space="preserve">enligt </w:t>
      </w:r>
      <w:r w:rsidR="00486676">
        <w:rPr>
          <w:color w:val="0070C0"/>
        </w:rPr>
        <w:t>Rex</w:t>
      </w:r>
      <w:r w:rsidR="001F0214">
        <w:rPr>
          <w:color w:val="0070C0"/>
        </w:rPr>
        <w:t xml:space="preserve"> Byråstöd </w:t>
      </w:r>
      <w:proofErr w:type="gramStart"/>
      <w:r w:rsidR="001F0214">
        <w:rPr>
          <w:color w:val="0070C0"/>
        </w:rPr>
        <w:t>4</w:t>
      </w:r>
      <w:r w:rsidR="00772663">
        <w:rPr>
          <w:color w:val="0070C0"/>
        </w:rPr>
        <w:t>2</w:t>
      </w:r>
      <w:r w:rsidR="001F0214">
        <w:rPr>
          <w:color w:val="0070C0"/>
        </w:rPr>
        <w:t>0.1</w:t>
      </w:r>
      <w:r w:rsidR="00EC36DC">
        <w:rPr>
          <w:color w:val="0070C0"/>
        </w:rPr>
        <w:t>-</w:t>
      </w:r>
      <w:r w:rsidR="001F0214">
        <w:rPr>
          <w:color w:val="0070C0"/>
        </w:rPr>
        <w:t>4</w:t>
      </w:r>
      <w:r w:rsidR="00772663">
        <w:rPr>
          <w:color w:val="0070C0"/>
        </w:rPr>
        <w:t>2</w:t>
      </w:r>
      <w:r w:rsidR="001F0214">
        <w:rPr>
          <w:color w:val="0070C0"/>
        </w:rPr>
        <w:t>0.2</w:t>
      </w:r>
      <w:proofErr w:type="gramEnd"/>
      <w:r w:rsidR="00EC36DC">
        <w:rPr>
          <w:color w:val="0070C0"/>
        </w:rPr>
        <w:t>,</w:t>
      </w:r>
      <w:r w:rsidR="001F0214">
        <w:rPr>
          <w:color w:val="0070C0"/>
        </w:rPr>
        <w:t xml:space="preserve"> 4</w:t>
      </w:r>
      <w:r w:rsidR="00772663">
        <w:rPr>
          <w:color w:val="0070C0"/>
        </w:rPr>
        <w:t>3</w:t>
      </w:r>
      <w:r w:rsidR="001F0214">
        <w:rPr>
          <w:color w:val="0070C0"/>
        </w:rPr>
        <w:t>0.1</w:t>
      </w:r>
    </w:p>
    <w:p w14:paraId="2068D37E" w14:textId="77777777" w:rsidR="00074FCD" w:rsidRDefault="00074FCD" w:rsidP="00074FCD">
      <w:pPr>
        <w:pStyle w:val="Ingetavstnd"/>
      </w:pPr>
    </w:p>
    <w:p w14:paraId="793B3A9C" w14:textId="2AF1FC4D" w:rsidR="0062768F" w:rsidRDefault="00F06F43" w:rsidP="00D725A8">
      <w:pPr>
        <w:spacing w:line="240" w:lineRule="auto"/>
        <w:rPr>
          <w:color w:val="0070C0"/>
        </w:rPr>
      </w:pPr>
      <w:r w:rsidRPr="00A32100">
        <w:rPr>
          <w:color w:val="0070C0"/>
        </w:rPr>
        <w:t xml:space="preserve">B: </w:t>
      </w:r>
      <w:r w:rsidR="00F27F20" w:rsidRPr="00A32100">
        <w:rPr>
          <w:color w:val="0070C0"/>
        </w:rPr>
        <w:t>P</w:t>
      </w:r>
      <w:r w:rsidR="00755208">
        <w:rPr>
          <w:color w:val="0070C0"/>
        </w:rPr>
        <w:t>lanering av enskilda uppdrag sker</w:t>
      </w:r>
      <w:r w:rsidR="00F27F20" w:rsidRPr="00A32100">
        <w:rPr>
          <w:color w:val="0070C0"/>
        </w:rPr>
        <w:t xml:space="preserve"> </w:t>
      </w:r>
      <w:r w:rsidRPr="00A32100">
        <w:rPr>
          <w:color w:val="0070C0"/>
        </w:rPr>
        <w:t>genom [ange eget alternativ]</w:t>
      </w:r>
    </w:p>
    <w:p w14:paraId="346AC519" w14:textId="77777777" w:rsidR="005B4B52" w:rsidRDefault="005B4B52" w:rsidP="00D725A8">
      <w:pPr>
        <w:spacing w:line="240" w:lineRule="auto"/>
        <w:rPr>
          <w:b/>
          <w:sz w:val="24"/>
          <w:szCs w:val="24"/>
        </w:rPr>
      </w:pPr>
    </w:p>
    <w:p w14:paraId="732C01AC" w14:textId="1C7E4D5E" w:rsidR="008C5BB2" w:rsidRPr="00BE3CBE" w:rsidRDefault="00967747" w:rsidP="00D725A8">
      <w:pPr>
        <w:spacing w:line="240" w:lineRule="auto"/>
        <w:rPr>
          <w:b/>
          <w:color w:val="595959" w:themeColor="text1" w:themeTint="A6"/>
          <w:sz w:val="24"/>
          <w:szCs w:val="24"/>
        </w:rPr>
      </w:pPr>
      <w:r w:rsidRPr="00BE3CBE">
        <w:rPr>
          <w:b/>
          <w:color w:val="595959" w:themeColor="text1" w:themeTint="A6"/>
          <w:sz w:val="24"/>
          <w:szCs w:val="24"/>
        </w:rPr>
        <w:t>Rex</w:t>
      </w:r>
      <w:r w:rsidR="008C5BB2" w:rsidRPr="00BE3CBE">
        <w:rPr>
          <w:b/>
          <w:color w:val="595959" w:themeColor="text1" w:themeTint="A6"/>
          <w:sz w:val="24"/>
          <w:szCs w:val="24"/>
        </w:rPr>
        <w:t xml:space="preserve"> 4</w:t>
      </w:r>
      <w:r w:rsidR="00772663" w:rsidRPr="00BE3CBE">
        <w:rPr>
          <w:b/>
          <w:color w:val="595959" w:themeColor="text1" w:themeTint="A6"/>
          <w:sz w:val="24"/>
          <w:szCs w:val="24"/>
        </w:rPr>
        <w:t>3</w:t>
      </w:r>
      <w:r w:rsidR="008C5BB2" w:rsidRPr="00BE3CBE">
        <w:rPr>
          <w:b/>
          <w:color w:val="595959" w:themeColor="text1" w:themeTint="A6"/>
          <w:sz w:val="24"/>
          <w:szCs w:val="24"/>
        </w:rPr>
        <w:t xml:space="preserve">0 Områden </w:t>
      </w:r>
      <w:r w:rsidR="00456360" w:rsidRPr="00BE3CBE">
        <w:rPr>
          <w:b/>
          <w:color w:val="595959" w:themeColor="text1" w:themeTint="A6"/>
          <w:sz w:val="24"/>
          <w:szCs w:val="24"/>
        </w:rPr>
        <w:t xml:space="preserve">i redovisningen </w:t>
      </w:r>
      <w:r w:rsidR="008C5BB2" w:rsidRPr="00BE3CBE">
        <w:rPr>
          <w:b/>
          <w:color w:val="595959" w:themeColor="text1" w:themeTint="A6"/>
          <w:sz w:val="24"/>
          <w:szCs w:val="24"/>
        </w:rPr>
        <w:t>som kräver särskild uppmärksamhet</w:t>
      </w:r>
    </w:p>
    <w:p w14:paraId="7A490A0F" w14:textId="77777777" w:rsidR="008C5BB2" w:rsidRPr="00BE3CBE" w:rsidRDefault="008C5BB2" w:rsidP="00D725A8">
      <w:pPr>
        <w:spacing w:line="240" w:lineRule="auto"/>
        <w:rPr>
          <w:color w:val="595959" w:themeColor="text1" w:themeTint="A6"/>
        </w:rPr>
      </w:pPr>
      <w:r w:rsidRPr="00BE3CBE">
        <w:rPr>
          <w:color w:val="595959" w:themeColor="text1" w:themeTint="A6"/>
        </w:rPr>
        <w:t xml:space="preserve">Hög kvalitet i redovisningen förutsätter särskild uppmärksamhet inom områden där risken för felaktigheter är tydlig eller stor. Dessa områden ska identifieras för att undvika felaktigheter i redovisningen och rapporteringen. För att uppnå detta tillämpar vi följande </w:t>
      </w:r>
      <w:r w:rsidR="006813F7" w:rsidRPr="00BE3CBE">
        <w:rPr>
          <w:color w:val="595959" w:themeColor="text1" w:themeTint="A6"/>
        </w:rPr>
        <w:t>rutiner</w:t>
      </w:r>
      <w:r w:rsidRPr="00BE3CBE">
        <w:rPr>
          <w:color w:val="595959" w:themeColor="text1" w:themeTint="A6"/>
        </w:rPr>
        <w:t xml:space="preserve"> i vårt arbete:</w:t>
      </w:r>
    </w:p>
    <w:p w14:paraId="5F13D4EA" w14:textId="77777777" w:rsidR="008C5BB2" w:rsidRPr="00BE3CBE" w:rsidRDefault="008C5BB2" w:rsidP="00D725A8">
      <w:pPr>
        <w:spacing w:line="240" w:lineRule="auto"/>
        <w:rPr>
          <w:color w:val="595959" w:themeColor="text1" w:themeTint="A6"/>
        </w:rPr>
      </w:pPr>
      <w:r w:rsidRPr="00BE3CBE">
        <w:rPr>
          <w:i/>
          <w:color w:val="595959" w:themeColor="text1" w:themeTint="A6"/>
        </w:rPr>
        <w:t>Identifiering</w:t>
      </w:r>
      <w:r w:rsidRPr="00BE3CBE">
        <w:rPr>
          <w:color w:val="595959" w:themeColor="text1" w:themeTint="A6"/>
        </w:rPr>
        <w:t>, vilket innebär att identifiera riskområden i de enskilda uppdragen</w:t>
      </w:r>
    </w:p>
    <w:p w14:paraId="16DBEB67" w14:textId="77777777" w:rsidR="008C5BB2" w:rsidRPr="00BE3CBE" w:rsidRDefault="008C5BB2" w:rsidP="00D725A8">
      <w:pPr>
        <w:spacing w:line="240" w:lineRule="auto"/>
        <w:rPr>
          <w:color w:val="595959" w:themeColor="text1" w:themeTint="A6"/>
        </w:rPr>
      </w:pPr>
      <w:r w:rsidRPr="00BE3CBE">
        <w:rPr>
          <w:i/>
          <w:color w:val="595959" w:themeColor="text1" w:themeTint="A6"/>
        </w:rPr>
        <w:t>Dokumentation</w:t>
      </w:r>
      <w:r w:rsidRPr="00BE3CBE">
        <w:rPr>
          <w:color w:val="595959" w:themeColor="text1" w:themeTint="A6"/>
        </w:rPr>
        <w:t>, vilket innebär att varje uppdrags identifierade riskområden dokumenteras skriftligt</w:t>
      </w:r>
    </w:p>
    <w:p w14:paraId="0DE29275" w14:textId="77777777" w:rsidR="008C5BB2" w:rsidRPr="00BE3CBE" w:rsidRDefault="008C5BB2" w:rsidP="00D725A8">
      <w:pPr>
        <w:spacing w:line="240" w:lineRule="auto"/>
        <w:rPr>
          <w:i/>
          <w:color w:val="595959" w:themeColor="text1" w:themeTint="A6"/>
        </w:rPr>
      </w:pPr>
      <w:r w:rsidRPr="00BE3CBE">
        <w:rPr>
          <w:i/>
          <w:color w:val="595959" w:themeColor="text1" w:themeTint="A6"/>
        </w:rPr>
        <w:t>Rimlighetsbedömningar,</w:t>
      </w:r>
      <w:r w:rsidRPr="00BE3CBE">
        <w:rPr>
          <w:color w:val="595959" w:themeColor="text1" w:themeTint="A6"/>
        </w:rPr>
        <w:t xml:space="preserve"> vilket innebär att utforma lämpliga analyser för bedömning av rimlighet</w:t>
      </w:r>
    </w:p>
    <w:p w14:paraId="48194348" w14:textId="77777777" w:rsidR="008C5BB2" w:rsidRPr="00BE3CBE" w:rsidRDefault="008C5BB2" w:rsidP="00D725A8">
      <w:pPr>
        <w:spacing w:line="240" w:lineRule="auto"/>
        <w:rPr>
          <w:color w:val="595959" w:themeColor="text1" w:themeTint="A6"/>
        </w:rPr>
      </w:pPr>
      <w:r w:rsidRPr="00BE3CBE">
        <w:rPr>
          <w:i/>
          <w:color w:val="595959" w:themeColor="text1" w:themeTint="A6"/>
        </w:rPr>
        <w:t>Planering</w:t>
      </w:r>
      <w:r w:rsidRPr="00BE3CBE">
        <w:rPr>
          <w:color w:val="595959" w:themeColor="text1" w:themeTint="A6"/>
        </w:rPr>
        <w:t>, vilket innebär att dokumentera hur och när de valda rimlighetskontrollerna ska utföras</w:t>
      </w:r>
    </w:p>
    <w:p w14:paraId="0C370484" w14:textId="77777777" w:rsidR="006813F7" w:rsidRPr="00BE3CBE" w:rsidRDefault="006813F7" w:rsidP="00D725A8">
      <w:pPr>
        <w:spacing w:line="240" w:lineRule="auto"/>
        <w:rPr>
          <w:color w:val="595959" w:themeColor="text1" w:themeTint="A6"/>
        </w:rPr>
      </w:pPr>
      <w:r w:rsidRPr="00BE3CBE">
        <w:rPr>
          <w:i/>
          <w:color w:val="595959" w:themeColor="text1" w:themeTint="A6"/>
        </w:rPr>
        <w:t>Utvärdering</w:t>
      </w:r>
      <w:r w:rsidRPr="00BE3CBE">
        <w:rPr>
          <w:color w:val="595959" w:themeColor="text1" w:themeTint="A6"/>
        </w:rPr>
        <w:t>, vilket innebär att vi utvärderar utfallet av rimlighetskontrollerna regelbundet</w:t>
      </w:r>
    </w:p>
    <w:p w14:paraId="35B4E9E3" w14:textId="49919302" w:rsidR="008C5BB2" w:rsidRPr="00A32100" w:rsidRDefault="008C5BB2" w:rsidP="00D725A8">
      <w:pPr>
        <w:spacing w:line="240" w:lineRule="auto"/>
        <w:rPr>
          <w:color w:val="0070C0"/>
        </w:rPr>
      </w:pPr>
      <w:r w:rsidRPr="00A32100">
        <w:rPr>
          <w:color w:val="0070C0"/>
        </w:rPr>
        <w:t>A: Identifiering av riskomr</w:t>
      </w:r>
      <w:r w:rsidR="0012519C">
        <w:rPr>
          <w:color w:val="0070C0"/>
        </w:rPr>
        <w:t>åden sker enligt</w:t>
      </w:r>
      <w:r w:rsidR="00F67E19">
        <w:rPr>
          <w:color w:val="0070C0"/>
        </w:rPr>
        <w:t xml:space="preserve"> </w:t>
      </w:r>
      <w:r w:rsidR="00486676">
        <w:rPr>
          <w:color w:val="0070C0"/>
        </w:rPr>
        <w:t>Rex</w:t>
      </w:r>
      <w:r w:rsidR="00F67E19">
        <w:rPr>
          <w:color w:val="0070C0"/>
        </w:rPr>
        <w:t xml:space="preserve"> Byråstöd 4</w:t>
      </w:r>
      <w:r w:rsidR="00772663">
        <w:rPr>
          <w:color w:val="0070C0"/>
        </w:rPr>
        <w:t>3</w:t>
      </w:r>
      <w:r w:rsidR="00F67E19">
        <w:rPr>
          <w:color w:val="0070C0"/>
        </w:rPr>
        <w:t>0.1</w:t>
      </w:r>
    </w:p>
    <w:p w14:paraId="787D6A33" w14:textId="582C003E" w:rsidR="008C5BB2" w:rsidRDefault="008C5BB2" w:rsidP="00D725A8">
      <w:pPr>
        <w:spacing w:line="240" w:lineRule="auto"/>
        <w:rPr>
          <w:color w:val="0070C0"/>
        </w:rPr>
      </w:pPr>
      <w:r w:rsidRPr="00A32100">
        <w:rPr>
          <w:color w:val="0070C0"/>
        </w:rPr>
        <w:t>B: Identifiering av riskområden sker genom [ange eget alternativ]</w:t>
      </w:r>
    </w:p>
    <w:p w14:paraId="2B121EAB" w14:textId="178D5907" w:rsidR="00E04510" w:rsidRDefault="00E04510" w:rsidP="00D725A8">
      <w:pPr>
        <w:spacing w:line="240" w:lineRule="auto"/>
        <w:rPr>
          <w:color w:val="0070C0"/>
        </w:rPr>
      </w:pPr>
    </w:p>
    <w:p w14:paraId="249D1F49" w14:textId="3AC600C5" w:rsidR="00F46461" w:rsidRDefault="00F46461" w:rsidP="00D725A8">
      <w:pPr>
        <w:spacing w:line="240" w:lineRule="auto"/>
        <w:rPr>
          <w:color w:val="0070C0"/>
        </w:rPr>
      </w:pPr>
    </w:p>
    <w:p w14:paraId="5F3ABC55" w14:textId="77777777" w:rsidR="00F46461" w:rsidRPr="00D21CC5" w:rsidRDefault="00F46461" w:rsidP="00F46461">
      <w:pPr>
        <w:pBdr>
          <w:bottom w:val="single" w:sz="4" w:space="1" w:color="auto"/>
        </w:pBdr>
        <w:spacing w:line="240" w:lineRule="auto"/>
        <w:rPr>
          <w:b/>
          <w:color w:val="808080" w:themeColor="background1" w:themeShade="80"/>
          <w:sz w:val="32"/>
          <w:szCs w:val="32"/>
        </w:rPr>
      </w:pPr>
      <w:r>
        <w:rPr>
          <w:b/>
          <w:color w:val="808080" w:themeColor="background1" w:themeShade="80"/>
          <w:sz w:val="32"/>
          <w:szCs w:val="32"/>
        </w:rPr>
        <w:lastRenderedPageBreak/>
        <w:t>4</w:t>
      </w:r>
      <w:r w:rsidRPr="00D21CC5">
        <w:rPr>
          <w:b/>
          <w:color w:val="808080" w:themeColor="background1" w:themeShade="80"/>
          <w:sz w:val="32"/>
          <w:szCs w:val="32"/>
        </w:rPr>
        <w:t xml:space="preserve"> </w:t>
      </w:r>
      <w:r>
        <w:rPr>
          <w:b/>
          <w:color w:val="808080" w:themeColor="background1" w:themeShade="80"/>
          <w:sz w:val="32"/>
          <w:szCs w:val="32"/>
        </w:rPr>
        <w:t>Planering</w:t>
      </w:r>
    </w:p>
    <w:p w14:paraId="3C0BF8A4" w14:textId="77777777" w:rsidR="00E04510" w:rsidRPr="00BE3CBE" w:rsidRDefault="00E04510" w:rsidP="00D725A8">
      <w:pPr>
        <w:spacing w:line="240" w:lineRule="auto"/>
        <w:rPr>
          <w:b/>
          <w:color w:val="595959" w:themeColor="text1" w:themeTint="A6"/>
          <w:sz w:val="24"/>
          <w:szCs w:val="24"/>
        </w:rPr>
      </w:pPr>
      <w:r w:rsidRPr="00BE3CBE">
        <w:rPr>
          <w:b/>
          <w:color w:val="595959" w:themeColor="text1" w:themeTint="A6"/>
          <w:sz w:val="24"/>
          <w:szCs w:val="24"/>
        </w:rPr>
        <w:t>Rex 435 Rimlighetsbedömningar</w:t>
      </w:r>
    </w:p>
    <w:p w14:paraId="324E8139" w14:textId="77777777" w:rsidR="00E04510" w:rsidRPr="00BE3CBE" w:rsidRDefault="00E04510" w:rsidP="00D725A8">
      <w:pPr>
        <w:spacing w:line="240" w:lineRule="auto"/>
        <w:rPr>
          <w:color w:val="595959" w:themeColor="text1" w:themeTint="A6"/>
        </w:rPr>
      </w:pPr>
      <w:r w:rsidRPr="00BE3CBE">
        <w:rPr>
          <w:color w:val="595959" w:themeColor="text1" w:themeTint="A6"/>
        </w:rPr>
        <w:t>Redovisningskonsulten ska vara aktiv och utföra rimlighetsbedömningar för att upptäcka och förhindra fel i redovisningen. För att uppnå detta tillämpar vi följande rutiner:</w:t>
      </w:r>
    </w:p>
    <w:p w14:paraId="08C032CA" w14:textId="77777777" w:rsidR="00E04510" w:rsidRPr="00BE3CBE" w:rsidRDefault="00E04510" w:rsidP="00D725A8">
      <w:pPr>
        <w:spacing w:line="240" w:lineRule="auto"/>
        <w:rPr>
          <w:color w:val="595959" w:themeColor="text1" w:themeTint="A6"/>
        </w:rPr>
      </w:pPr>
      <w:r w:rsidRPr="00BE3CBE">
        <w:rPr>
          <w:i/>
          <w:color w:val="595959" w:themeColor="text1" w:themeTint="A6"/>
        </w:rPr>
        <w:t>Regelbaserade analyser</w:t>
      </w:r>
      <w:r w:rsidRPr="00BE3CBE">
        <w:rPr>
          <w:color w:val="595959" w:themeColor="text1" w:themeTint="A6"/>
        </w:rPr>
        <w:t>, vilket innebär kontroller av att regelverken uppfylls</w:t>
      </w:r>
    </w:p>
    <w:p w14:paraId="50692302" w14:textId="77777777" w:rsidR="00E04510" w:rsidRPr="00BE3CBE" w:rsidRDefault="00E04510" w:rsidP="00D725A8">
      <w:pPr>
        <w:spacing w:line="240" w:lineRule="auto"/>
        <w:rPr>
          <w:color w:val="595959" w:themeColor="text1" w:themeTint="A6"/>
        </w:rPr>
      </w:pPr>
      <w:r w:rsidRPr="00BE3CBE">
        <w:rPr>
          <w:i/>
          <w:color w:val="595959" w:themeColor="text1" w:themeTint="A6"/>
        </w:rPr>
        <w:t>Analys av god redovisningssed</w:t>
      </w:r>
      <w:r w:rsidRPr="00BE3CBE">
        <w:rPr>
          <w:color w:val="595959" w:themeColor="text1" w:themeTint="A6"/>
        </w:rPr>
        <w:t>, vilket innebär kontroller av att valda redovisningsnormer följs</w:t>
      </w:r>
    </w:p>
    <w:p w14:paraId="6C70E355" w14:textId="77777777" w:rsidR="00E04510" w:rsidRPr="00BE3CBE" w:rsidRDefault="00E04510" w:rsidP="00D725A8">
      <w:pPr>
        <w:spacing w:line="240" w:lineRule="auto"/>
        <w:rPr>
          <w:color w:val="595959" w:themeColor="text1" w:themeTint="A6"/>
        </w:rPr>
      </w:pPr>
      <w:r w:rsidRPr="00BE3CBE">
        <w:rPr>
          <w:i/>
          <w:color w:val="595959" w:themeColor="text1" w:themeTint="A6"/>
        </w:rPr>
        <w:t>Logiska samband</w:t>
      </w:r>
      <w:r w:rsidRPr="00BE3CBE">
        <w:rPr>
          <w:color w:val="595959" w:themeColor="text1" w:themeTint="A6"/>
        </w:rPr>
        <w:t>, vilket innebär kontroller av utvecklingen av väsentliga ekonomiska samband</w:t>
      </w:r>
    </w:p>
    <w:p w14:paraId="41CE2B64" w14:textId="51DF23B5" w:rsidR="00E04510" w:rsidRPr="00BE3CBE" w:rsidRDefault="00E04510" w:rsidP="00FD5D84">
      <w:pPr>
        <w:pStyle w:val="Ingetavstnd"/>
        <w:rPr>
          <w:color w:val="595959" w:themeColor="text1" w:themeTint="A6"/>
        </w:rPr>
      </w:pPr>
      <w:r w:rsidRPr="00BE3CBE">
        <w:rPr>
          <w:i/>
          <w:color w:val="595959" w:themeColor="text1" w:themeTint="A6"/>
        </w:rPr>
        <w:t>Bristrapportering</w:t>
      </w:r>
      <w:r w:rsidRPr="00BE3CBE">
        <w:rPr>
          <w:color w:val="595959" w:themeColor="text1" w:themeTint="A6"/>
        </w:rPr>
        <w:t>, vilket innebär att väsentliga brister som identifieras ska dokumenteras (Rex 650)</w:t>
      </w:r>
    </w:p>
    <w:p w14:paraId="7869A55A" w14:textId="77777777" w:rsidR="00FD5D84" w:rsidRPr="00BE3CBE" w:rsidRDefault="00FD5D84" w:rsidP="00FD5D84">
      <w:pPr>
        <w:pStyle w:val="Ingetavstnd"/>
        <w:rPr>
          <w:color w:val="595959" w:themeColor="text1" w:themeTint="A6"/>
        </w:rPr>
      </w:pPr>
    </w:p>
    <w:p w14:paraId="09F4D6EB" w14:textId="4B02DA11" w:rsidR="00E04510" w:rsidRDefault="00E04510" w:rsidP="00D725A8">
      <w:pPr>
        <w:spacing w:after="0" w:line="240" w:lineRule="auto"/>
        <w:rPr>
          <w:color w:val="0070C0"/>
        </w:rPr>
      </w:pPr>
      <w:r w:rsidRPr="00A32100">
        <w:rPr>
          <w:color w:val="0070C0"/>
        </w:rPr>
        <w:t>A: Rimlighets</w:t>
      </w:r>
      <w:r>
        <w:rPr>
          <w:color w:val="0070C0"/>
        </w:rPr>
        <w:t>bedömningar</w:t>
      </w:r>
      <w:r w:rsidRPr="00A32100">
        <w:rPr>
          <w:color w:val="0070C0"/>
        </w:rPr>
        <w:t xml:space="preserve"> utförs en</w:t>
      </w:r>
      <w:r>
        <w:rPr>
          <w:color w:val="0070C0"/>
        </w:rPr>
        <w:t>ligt Rex Byråstöd 435.1</w:t>
      </w:r>
    </w:p>
    <w:p w14:paraId="7939991E" w14:textId="77777777" w:rsidR="00FD5D84" w:rsidRDefault="00FD5D84" w:rsidP="00FD5D84">
      <w:pPr>
        <w:pStyle w:val="Ingetavstnd"/>
      </w:pPr>
    </w:p>
    <w:p w14:paraId="10E5BA62" w14:textId="24B61B14" w:rsidR="00E04510" w:rsidRDefault="00E04510" w:rsidP="00D725A8">
      <w:pPr>
        <w:spacing w:line="240" w:lineRule="auto"/>
        <w:rPr>
          <w:color w:val="0070C0"/>
        </w:rPr>
      </w:pPr>
      <w:r w:rsidRPr="00A32100">
        <w:rPr>
          <w:color w:val="0070C0"/>
        </w:rPr>
        <w:t>B: Rimlighets</w:t>
      </w:r>
      <w:r>
        <w:rPr>
          <w:color w:val="0070C0"/>
        </w:rPr>
        <w:t>bedömningar</w:t>
      </w:r>
      <w:r w:rsidRPr="00A32100">
        <w:rPr>
          <w:color w:val="0070C0"/>
        </w:rPr>
        <w:t xml:space="preserve"> utförs genom [ange eget alternativ]</w:t>
      </w:r>
    </w:p>
    <w:p w14:paraId="1EF6EF15" w14:textId="787316B0" w:rsidR="008376B8" w:rsidRDefault="008376B8" w:rsidP="00D725A8">
      <w:pPr>
        <w:spacing w:line="240" w:lineRule="auto"/>
        <w:rPr>
          <w:color w:val="0070C0"/>
        </w:rPr>
      </w:pPr>
    </w:p>
    <w:p w14:paraId="495EA9D2" w14:textId="77777777" w:rsidR="00480783" w:rsidRPr="00BE3CBE" w:rsidRDefault="00967747" w:rsidP="00D725A8">
      <w:pPr>
        <w:spacing w:line="240" w:lineRule="auto"/>
        <w:rPr>
          <w:b/>
          <w:color w:val="595959" w:themeColor="text1" w:themeTint="A6"/>
          <w:sz w:val="24"/>
          <w:szCs w:val="24"/>
        </w:rPr>
      </w:pPr>
      <w:r w:rsidRPr="00BE3CBE">
        <w:rPr>
          <w:b/>
          <w:color w:val="595959" w:themeColor="text1" w:themeTint="A6"/>
          <w:sz w:val="24"/>
          <w:szCs w:val="24"/>
        </w:rPr>
        <w:t>Rex</w:t>
      </w:r>
      <w:r w:rsidR="00480783" w:rsidRPr="00BE3CBE">
        <w:rPr>
          <w:b/>
          <w:color w:val="595959" w:themeColor="text1" w:themeTint="A6"/>
          <w:sz w:val="24"/>
          <w:szCs w:val="24"/>
        </w:rPr>
        <w:t xml:space="preserve"> 4</w:t>
      </w:r>
      <w:r w:rsidR="00772663" w:rsidRPr="00BE3CBE">
        <w:rPr>
          <w:b/>
          <w:color w:val="595959" w:themeColor="text1" w:themeTint="A6"/>
          <w:sz w:val="24"/>
          <w:szCs w:val="24"/>
        </w:rPr>
        <w:t>4</w:t>
      </w:r>
      <w:r w:rsidR="00480783" w:rsidRPr="00BE3CBE">
        <w:rPr>
          <w:b/>
          <w:color w:val="595959" w:themeColor="text1" w:themeTint="A6"/>
          <w:sz w:val="24"/>
          <w:szCs w:val="24"/>
        </w:rPr>
        <w:t>0 Hantering av felaktigheter i redovisningen</w:t>
      </w:r>
    </w:p>
    <w:p w14:paraId="4FA5A824" w14:textId="77777777" w:rsidR="00480783" w:rsidRPr="00BE3CBE" w:rsidRDefault="00480783" w:rsidP="00D725A8">
      <w:pPr>
        <w:spacing w:line="240" w:lineRule="auto"/>
        <w:rPr>
          <w:color w:val="595959" w:themeColor="text1" w:themeTint="A6"/>
        </w:rPr>
      </w:pPr>
      <w:r w:rsidRPr="00BE3CBE">
        <w:rPr>
          <w:color w:val="595959" w:themeColor="text1" w:themeTint="A6"/>
        </w:rPr>
        <w:t>Redovisningskonsulten ska i sitt arbete verka för att förhindra felaktigheter. I detta arbete ingår att skaffa sig nödvändiga kunskaper om verksamheten (</w:t>
      </w:r>
      <w:r w:rsidR="00967747" w:rsidRPr="00BE3CBE">
        <w:rPr>
          <w:color w:val="595959" w:themeColor="text1" w:themeTint="A6"/>
        </w:rPr>
        <w:t>Rex</w:t>
      </w:r>
      <w:r w:rsidRPr="00BE3CBE">
        <w:rPr>
          <w:color w:val="595959" w:themeColor="text1" w:themeTint="A6"/>
        </w:rPr>
        <w:t xml:space="preserve"> 320) samt identifiera områden som kräver särskild uppmärksamhet (</w:t>
      </w:r>
      <w:r w:rsidR="00967747" w:rsidRPr="00BE3CBE">
        <w:rPr>
          <w:color w:val="595959" w:themeColor="text1" w:themeTint="A6"/>
        </w:rPr>
        <w:t>Rex</w:t>
      </w:r>
      <w:r w:rsidRPr="00BE3CBE">
        <w:rPr>
          <w:color w:val="595959" w:themeColor="text1" w:themeTint="A6"/>
        </w:rPr>
        <w:t xml:space="preserve"> 4</w:t>
      </w:r>
      <w:r w:rsidR="00772663" w:rsidRPr="00BE3CBE">
        <w:rPr>
          <w:color w:val="595959" w:themeColor="text1" w:themeTint="A6"/>
        </w:rPr>
        <w:t>3</w:t>
      </w:r>
      <w:r w:rsidRPr="00BE3CBE">
        <w:rPr>
          <w:color w:val="595959" w:themeColor="text1" w:themeTint="A6"/>
        </w:rPr>
        <w:t xml:space="preserve">0). </w:t>
      </w:r>
    </w:p>
    <w:p w14:paraId="21305887" w14:textId="1C535993" w:rsidR="00480783" w:rsidRPr="00BE3CBE" w:rsidRDefault="00480783" w:rsidP="00D725A8">
      <w:pPr>
        <w:spacing w:line="240" w:lineRule="auto"/>
        <w:rPr>
          <w:color w:val="595959" w:themeColor="text1" w:themeTint="A6"/>
        </w:rPr>
      </w:pPr>
      <w:r w:rsidRPr="00BE3CBE">
        <w:rPr>
          <w:color w:val="595959" w:themeColor="text1" w:themeTint="A6"/>
        </w:rPr>
        <w:t xml:space="preserve">Identifierade fel ska dokumenteras och kommuniceras till uppdragsgivaren för att utredas snarast möjligt. Om identifierade fel kan misstänkas vara oegentligheter </w:t>
      </w:r>
      <w:r w:rsidR="00772663" w:rsidRPr="00BE3CBE">
        <w:rPr>
          <w:color w:val="595959" w:themeColor="text1" w:themeTint="A6"/>
        </w:rPr>
        <w:t>kommer</w:t>
      </w:r>
      <w:r w:rsidRPr="00BE3CBE">
        <w:rPr>
          <w:color w:val="595959" w:themeColor="text1" w:themeTint="A6"/>
        </w:rPr>
        <w:t xml:space="preserve"> uppdraget </w:t>
      </w:r>
      <w:r w:rsidR="00772663" w:rsidRPr="00BE3CBE">
        <w:rPr>
          <w:color w:val="595959" w:themeColor="text1" w:themeTint="A6"/>
        </w:rPr>
        <w:t xml:space="preserve">att </w:t>
      </w:r>
      <w:r w:rsidRPr="00BE3CBE">
        <w:rPr>
          <w:color w:val="595959" w:themeColor="text1" w:themeTint="A6"/>
        </w:rPr>
        <w:t>omprövas (</w:t>
      </w:r>
      <w:r w:rsidR="00967747" w:rsidRPr="00BE3CBE">
        <w:rPr>
          <w:color w:val="595959" w:themeColor="text1" w:themeTint="A6"/>
        </w:rPr>
        <w:t>Rex</w:t>
      </w:r>
      <w:r w:rsidRPr="00BE3CBE">
        <w:rPr>
          <w:color w:val="595959" w:themeColor="text1" w:themeTint="A6"/>
        </w:rPr>
        <w:t xml:space="preserve"> 31</w:t>
      </w:r>
      <w:r w:rsidR="006047FC" w:rsidRPr="00BE3CBE">
        <w:rPr>
          <w:color w:val="595959" w:themeColor="text1" w:themeTint="A6"/>
        </w:rPr>
        <w:t>5</w:t>
      </w:r>
      <w:r w:rsidRPr="00BE3CBE">
        <w:rPr>
          <w:color w:val="595959" w:themeColor="text1" w:themeTint="A6"/>
        </w:rPr>
        <w:t>).</w:t>
      </w:r>
      <w:r w:rsidR="00A505F2" w:rsidRPr="00BE3CBE">
        <w:rPr>
          <w:color w:val="595959" w:themeColor="text1" w:themeTint="A6"/>
        </w:rPr>
        <w:t xml:space="preserve"> </w:t>
      </w:r>
      <w:r w:rsidRPr="00BE3CBE">
        <w:rPr>
          <w:color w:val="595959" w:themeColor="text1" w:themeTint="A6"/>
        </w:rPr>
        <w:t>För att uppfylla dessa målsättningar i vårt arbete tillämpar vi följande rutiner:</w:t>
      </w:r>
    </w:p>
    <w:p w14:paraId="56C0F8A6" w14:textId="77777777" w:rsidR="00480783" w:rsidRPr="00BE3CBE" w:rsidRDefault="00480783" w:rsidP="00D725A8">
      <w:pPr>
        <w:spacing w:line="240" w:lineRule="auto"/>
        <w:rPr>
          <w:i/>
          <w:color w:val="595959" w:themeColor="text1" w:themeTint="A6"/>
        </w:rPr>
      </w:pPr>
      <w:r w:rsidRPr="00BE3CBE">
        <w:rPr>
          <w:i/>
          <w:color w:val="595959" w:themeColor="text1" w:themeTint="A6"/>
        </w:rPr>
        <w:t>Rimlighets</w:t>
      </w:r>
      <w:r w:rsidR="008C5BB2" w:rsidRPr="00BE3CBE">
        <w:rPr>
          <w:i/>
          <w:color w:val="595959" w:themeColor="text1" w:themeTint="A6"/>
        </w:rPr>
        <w:t>bedömningar</w:t>
      </w:r>
      <w:r w:rsidRPr="00BE3CBE">
        <w:rPr>
          <w:i/>
          <w:color w:val="595959" w:themeColor="text1" w:themeTint="A6"/>
        </w:rPr>
        <w:t>,</w:t>
      </w:r>
      <w:r w:rsidRPr="00BE3CBE">
        <w:rPr>
          <w:color w:val="595959" w:themeColor="text1" w:themeTint="A6"/>
        </w:rPr>
        <w:t xml:space="preserve"> vilket innebär att utforma lämpliga analyser för bedömning av rimlighet</w:t>
      </w:r>
    </w:p>
    <w:p w14:paraId="440FEEB1" w14:textId="58B1D071" w:rsidR="00480783" w:rsidRPr="00BE3CBE" w:rsidRDefault="00480783" w:rsidP="00905585">
      <w:pPr>
        <w:pStyle w:val="Ingetavstnd"/>
        <w:rPr>
          <w:color w:val="595959" w:themeColor="text1" w:themeTint="A6"/>
        </w:rPr>
      </w:pPr>
      <w:r w:rsidRPr="00BE3CBE">
        <w:rPr>
          <w:i/>
          <w:color w:val="595959" w:themeColor="text1" w:themeTint="A6"/>
        </w:rPr>
        <w:t>Dokumentation</w:t>
      </w:r>
      <w:r w:rsidRPr="00BE3CBE">
        <w:rPr>
          <w:color w:val="595959" w:themeColor="text1" w:themeTint="A6"/>
        </w:rPr>
        <w:t>, vilket innebär att identifierade fel samt svar från uppdragsgivaren dokumenteras</w:t>
      </w:r>
    </w:p>
    <w:p w14:paraId="3896573E" w14:textId="77777777" w:rsidR="00905585" w:rsidRDefault="00905585" w:rsidP="00905585">
      <w:pPr>
        <w:pStyle w:val="Ingetavstnd"/>
      </w:pPr>
    </w:p>
    <w:p w14:paraId="15CC7545" w14:textId="5897C077" w:rsidR="00480783" w:rsidRDefault="00480783" w:rsidP="00D725A8">
      <w:pPr>
        <w:spacing w:after="0" w:line="240" w:lineRule="auto"/>
        <w:rPr>
          <w:rStyle w:val="Hyperlnk"/>
        </w:rPr>
      </w:pPr>
      <w:r w:rsidRPr="00A32100">
        <w:rPr>
          <w:color w:val="0070C0"/>
        </w:rPr>
        <w:t xml:space="preserve">A: Felaktigheter i redovisningen hanteras enligt </w:t>
      </w:r>
      <w:r w:rsidR="00486676">
        <w:rPr>
          <w:color w:val="0070C0"/>
        </w:rPr>
        <w:t>Rex</w:t>
      </w:r>
      <w:r w:rsidR="00F67E19">
        <w:rPr>
          <w:color w:val="0070C0"/>
        </w:rPr>
        <w:t xml:space="preserve"> Byråstöd 4</w:t>
      </w:r>
      <w:r w:rsidR="00772663">
        <w:rPr>
          <w:color w:val="0070C0"/>
        </w:rPr>
        <w:t>3</w:t>
      </w:r>
      <w:r w:rsidR="00F67E19">
        <w:rPr>
          <w:color w:val="0070C0"/>
        </w:rPr>
        <w:t>0.1 och 5</w:t>
      </w:r>
      <w:r w:rsidR="00772663">
        <w:rPr>
          <w:color w:val="0070C0"/>
        </w:rPr>
        <w:t>1</w:t>
      </w:r>
      <w:r w:rsidR="00F67E19">
        <w:rPr>
          <w:color w:val="0070C0"/>
        </w:rPr>
        <w:t>0.1</w:t>
      </w:r>
    </w:p>
    <w:p w14:paraId="76CC3D1B" w14:textId="77777777" w:rsidR="00905585" w:rsidRDefault="00905585" w:rsidP="00905585">
      <w:pPr>
        <w:pStyle w:val="Ingetavstnd"/>
      </w:pPr>
    </w:p>
    <w:p w14:paraId="5FBB9B93" w14:textId="083866CB" w:rsidR="00480783" w:rsidRDefault="00480783" w:rsidP="00D725A8">
      <w:pPr>
        <w:spacing w:line="240" w:lineRule="auto"/>
        <w:rPr>
          <w:color w:val="0070C0"/>
        </w:rPr>
      </w:pPr>
      <w:r w:rsidRPr="00A32100">
        <w:rPr>
          <w:color w:val="0070C0"/>
        </w:rPr>
        <w:t>B: Felaktigheter i redovisningen hanteras genom [ange eget alternativ]</w:t>
      </w:r>
    </w:p>
    <w:p w14:paraId="4C8E4B3A" w14:textId="77777777" w:rsidR="00664E45" w:rsidRDefault="00664E45" w:rsidP="00D725A8">
      <w:pPr>
        <w:pBdr>
          <w:bottom w:val="single" w:sz="4" w:space="1" w:color="auto"/>
        </w:pBdr>
        <w:spacing w:line="240" w:lineRule="auto"/>
        <w:rPr>
          <w:b/>
          <w:color w:val="808080" w:themeColor="background1" w:themeShade="80"/>
          <w:sz w:val="32"/>
          <w:szCs w:val="32"/>
        </w:rPr>
      </w:pPr>
    </w:p>
    <w:p w14:paraId="4140BC2C" w14:textId="77777777" w:rsidR="00664E45" w:rsidRDefault="00664E45" w:rsidP="00D725A8">
      <w:pPr>
        <w:pBdr>
          <w:bottom w:val="single" w:sz="4" w:space="1" w:color="auto"/>
        </w:pBdr>
        <w:spacing w:line="240" w:lineRule="auto"/>
        <w:rPr>
          <w:b/>
          <w:color w:val="808080" w:themeColor="background1" w:themeShade="80"/>
          <w:sz w:val="32"/>
          <w:szCs w:val="32"/>
        </w:rPr>
      </w:pPr>
    </w:p>
    <w:p w14:paraId="1C1E364C" w14:textId="77777777" w:rsidR="00664E45" w:rsidRDefault="00664E45" w:rsidP="00D725A8">
      <w:pPr>
        <w:pBdr>
          <w:bottom w:val="single" w:sz="4" w:space="1" w:color="auto"/>
        </w:pBdr>
        <w:spacing w:line="240" w:lineRule="auto"/>
        <w:rPr>
          <w:b/>
          <w:color w:val="808080" w:themeColor="background1" w:themeShade="80"/>
          <w:sz w:val="32"/>
          <w:szCs w:val="32"/>
        </w:rPr>
      </w:pPr>
    </w:p>
    <w:p w14:paraId="32215B0B" w14:textId="77777777" w:rsidR="00664E45" w:rsidRDefault="00664E45" w:rsidP="00D725A8">
      <w:pPr>
        <w:pBdr>
          <w:bottom w:val="single" w:sz="4" w:space="1" w:color="auto"/>
        </w:pBdr>
        <w:spacing w:line="240" w:lineRule="auto"/>
        <w:rPr>
          <w:b/>
          <w:color w:val="808080" w:themeColor="background1" w:themeShade="80"/>
          <w:sz w:val="32"/>
          <w:szCs w:val="32"/>
        </w:rPr>
      </w:pPr>
    </w:p>
    <w:p w14:paraId="778DBAB4" w14:textId="77777777" w:rsidR="00664E45" w:rsidRDefault="00664E45" w:rsidP="00D725A8">
      <w:pPr>
        <w:pBdr>
          <w:bottom w:val="single" w:sz="4" w:space="1" w:color="auto"/>
        </w:pBdr>
        <w:spacing w:line="240" w:lineRule="auto"/>
        <w:rPr>
          <w:b/>
          <w:color w:val="808080" w:themeColor="background1" w:themeShade="80"/>
          <w:sz w:val="32"/>
          <w:szCs w:val="32"/>
        </w:rPr>
      </w:pPr>
    </w:p>
    <w:p w14:paraId="033798B6" w14:textId="44AE8E16" w:rsidR="00D40FB2" w:rsidRPr="00D21CC5" w:rsidRDefault="00D40FB2" w:rsidP="00D725A8">
      <w:pPr>
        <w:pBdr>
          <w:bottom w:val="single" w:sz="4" w:space="1" w:color="auto"/>
        </w:pBdr>
        <w:spacing w:line="240" w:lineRule="auto"/>
        <w:rPr>
          <w:b/>
          <w:color w:val="808080" w:themeColor="background1" w:themeShade="80"/>
          <w:sz w:val="32"/>
          <w:szCs w:val="32"/>
        </w:rPr>
      </w:pPr>
      <w:r>
        <w:rPr>
          <w:b/>
          <w:color w:val="808080" w:themeColor="background1" w:themeShade="80"/>
          <w:sz w:val="32"/>
          <w:szCs w:val="32"/>
        </w:rPr>
        <w:lastRenderedPageBreak/>
        <w:t>5</w:t>
      </w:r>
      <w:r w:rsidRPr="00D21CC5">
        <w:rPr>
          <w:b/>
          <w:color w:val="808080" w:themeColor="background1" w:themeShade="80"/>
          <w:sz w:val="32"/>
          <w:szCs w:val="32"/>
        </w:rPr>
        <w:t xml:space="preserve"> </w:t>
      </w:r>
      <w:r>
        <w:rPr>
          <w:b/>
          <w:color w:val="808080" w:themeColor="background1" w:themeShade="80"/>
          <w:sz w:val="32"/>
          <w:szCs w:val="32"/>
        </w:rPr>
        <w:t>Utförande</w:t>
      </w:r>
    </w:p>
    <w:p w14:paraId="06EA314C" w14:textId="10C90482" w:rsidR="00D40FB2" w:rsidRPr="00BE3CBE" w:rsidRDefault="00967747" w:rsidP="00D725A8">
      <w:pPr>
        <w:spacing w:line="240" w:lineRule="auto"/>
        <w:rPr>
          <w:b/>
          <w:color w:val="595959" w:themeColor="text1" w:themeTint="A6"/>
          <w:sz w:val="24"/>
          <w:szCs w:val="24"/>
        </w:rPr>
      </w:pPr>
      <w:r w:rsidRPr="00BE3CBE">
        <w:rPr>
          <w:b/>
          <w:color w:val="595959" w:themeColor="text1" w:themeTint="A6"/>
          <w:sz w:val="24"/>
          <w:szCs w:val="24"/>
        </w:rPr>
        <w:t>Rex</w:t>
      </w:r>
      <w:r w:rsidR="00D40FB2" w:rsidRPr="00BE3CBE">
        <w:rPr>
          <w:b/>
          <w:color w:val="595959" w:themeColor="text1" w:themeTint="A6"/>
          <w:sz w:val="24"/>
          <w:szCs w:val="24"/>
        </w:rPr>
        <w:t xml:space="preserve"> 5</w:t>
      </w:r>
      <w:r w:rsidR="00772663" w:rsidRPr="00BE3CBE">
        <w:rPr>
          <w:b/>
          <w:color w:val="595959" w:themeColor="text1" w:themeTint="A6"/>
          <w:sz w:val="24"/>
          <w:szCs w:val="24"/>
        </w:rPr>
        <w:t>1</w:t>
      </w:r>
      <w:r w:rsidR="00D40FB2" w:rsidRPr="00BE3CBE">
        <w:rPr>
          <w:b/>
          <w:color w:val="595959" w:themeColor="text1" w:themeTint="A6"/>
          <w:sz w:val="24"/>
          <w:szCs w:val="24"/>
        </w:rPr>
        <w:t xml:space="preserve">0 </w:t>
      </w:r>
      <w:r w:rsidR="00997BB2" w:rsidRPr="00BE3CBE">
        <w:rPr>
          <w:b/>
          <w:color w:val="595959" w:themeColor="text1" w:themeTint="A6"/>
          <w:sz w:val="24"/>
          <w:szCs w:val="24"/>
        </w:rPr>
        <w:t>Löpande redovisningsuppdrag</w:t>
      </w:r>
    </w:p>
    <w:p w14:paraId="6171E669" w14:textId="29AB8DE3" w:rsidR="00D40FB2" w:rsidRPr="00BE3CBE" w:rsidRDefault="00D40FB2" w:rsidP="00D725A8">
      <w:pPr>
        <w:spacing w:line="240" w:lineRule="auto"/>
        <w:rPr>
          <w:color w:val="595959" w:themeColor="text1" w:themeTint="A6"/>
        </w:rPr>
      </w:pPr>
      <w:r w:rsidRPr="00BE3CBE">
        <w:rPr>
          <w:color w:val="595959" w:themeColor="text1" w:themeTint="A6"/>
        </w:rPr>
        <w:t xml:space="preserve">Målsättningen ”rätt från början” skapas i planeringen </w:t>
      </w:r>
      <w:r w:rsidR="009F3D82" w:rsidRPr="00BE3CBE">
        <w:rPr>
          <w:color w:val="595959" w:themeColor="text1" w:themeTint="A6"/>
        </w:rPr>
        <w:t xml:space="preserve">av arbetet </w:t>
      </w:r>
      <w:r w:rsidRPr="00BE3CBE">
        <w:rPr>
          <w:color w:val="595959" w:themeColor="text1" w:themeTint="A6"/>
        </w:rPr>
        <w:t xml:space="preserve">och </w:t>
      </w:r>
      <w:r w:rsidR="00393FAD" w:rsidRPr="00BE3CBE">
        <w:rPr>
          <w:color w:val="595959" w:themeColor="text1" w:themeTint="A6"/>
        </w:rPr>
        <w:t>genom rutiner i</w:t>
      </w:r>
      <w:r w:rsidRPr="00BE3CBE">
        <w:rPr>
          <w:color w:val="595959" w:themeColor="text1" w:themeTint="A6"/>
        </w:rPr>
        <w:t xml:space="preserve"> </w:t>
      </w:r>
      <w:r w:rsidR="00B24D30" w:rsidRPr="00BE3CBE">
        <w:rPr>
          <w:color w:val="595959" w:themeColor="text1" w:themeTint="A6"/>
        </w:rPr>
        <w:t>redovisningen</w:t>
      </w:r>
      <w:r w:rsidRPr="00BE3CBE">
        <w:rPr>
          <w:color w:val="595959" w:themeColor="text1" w:themeTint="A6"/>
        </w:rPr>
        <w:t xml:space="preserve"> som motverkar felaktigheter. För att uppnå detta tillämpar vi följande rutiner i </w:t>
      </w:r>
      <w:r w:rsidR="000A1FD9" w:rsidRPr="00BE3CBE">
        <w:rPr>
          <w:color w:val="595959" w:themeColor="text1" w:themeTint="A6"/>
        </w:rPr>
        <w:t xml:space="preserve">vårt </w:t>
      </w:r>
      <w:r w:rsidRPr="00BE3CBE">
        <w:rPr>
          <w:color w:val="595959" w:themeColor="text1" w:themeTint="A6"/>
        </w:rPr>
        <w:t>arbete:</w:t>
      </w:r>
    </w:p>
    <w:p w14:paraId="69A124A5" w14:textId="77777777" w:rsidR="00D40FB2" w:rsidRPr="00BE3CBE" w:rsidRDefault="00D40FB2" w:rsidP="00D725A8">
      <w:pPr>
        <w:spacing w:line="240" w:lineRule="auto"/>
        <w:rPr>
          <w:color w:val="595959" w:themeColor="text1" w:themeTint="A6"/>
        </w:rPr>
      </w:pPr>
      <w:r w:rsidRPr="00BE3CBE">
        <w:rPr>
          <w:i/>
          <w:color w:val="595959" w:themeColor="text1" w:themeTint="A6"/>
        </w:rPr>
        <w:t>Instruktioner</w:t>
      </w:r>
      <w:r w:rsidRPr="00BE3CBE">
        <w:rPr>
          <w:color w:val="595959" w:themeColor="text1" w:themeTint="A6"/>
        </w:rPr>
        <w:t>, vilket innebär anvisningar till uppdragsgivaren om tid och skick för inlämnat material</w:t>
      </w:r>
    </w:p>
    <w:p w14:paraId="6607CF0A" w14:textId="77777777" w:rsidR="000A1FD9" w:rsidRPr="00BE3CBE" w:rsidRDefault="000A1FD9" w:rsidP="00D725A8">
      <w:pPr>
        <w:spacing w:line="240" w:lineRule="auto"/>
        <w:rPr>
          <w:color w:val="595959" w:themeColor="text1" w:themeTint="A6"/>
        </w:rPr>
      </w:pPr>
      <w:r w:rsidRPr="00BE3CBE">
        <w:rPr>
          <w:i/>
          <w:color w:val="595959" w:themeColor="text1" w:themeTint="A6"/>
        </w:rPr>
        <w:t>Utförande</w:t>
      </w:r>
      <w:r w:rsidRPr="00BE3CBE">
        <w:rPr>
          <w:color w:val="595959" w:themeColor="text1" w:themeTint="A6"/>
        </w:rPr>
        <w:t xml:space="preserve">, vilket innebär att följa upprättade principer enligt planeringen och uppdragsavtalet </w:t>
      </w:r>
    </w:p>
    <w:p w14:paraId="549EB18F" w14:textId="079C355D" w:rsidR="00D40FB2" w:rsidRPr="00BE3CBE" w:rsidRDefault="00D40FB2" w:rsidP="00D725A8">
      <w:pPr>
        <w:spacing w:line="240" w:lineRule="auto"/>
        <w:rPr>
          <w:color w:val="595959" w:themeColor="text1" w:themeTint="A6"/>
        </w:rPr>
      </w:pPr>
      <w:r w:rsidRPr="00BE3CBE">
        <w:rPr>
          <w:i/>
          <w:color w:val="595959" w:themeColor="text1" w:themeTint="A6"/>
        </w:rPr>
        <w:t>Avstämningar</w:t>
      </w:r>
      <w:r w:rsidRPr="00BE3CBE">
        <w:rPr>
          <w:color w:val="595959" w:themeColor="text1" w:themeTint="A6"/>
        </w:rPr>
        <w:t xml:space="preserve">, vilket innebär att </w:t>
      </w:r>
      <w:r w:rsidR="00974853" w:rsidRPr="00BE3CBE">
        <w:rPr>
          <w:color w:val="595959" w:themeColor="text1" w:themeTint="A6"/>
        </w:rPr>
        <w:t>redovisningen</w:t>
      </w:r>
      <w:r w:rsidRPr="00BE3CBE">
        <w:rPr>
          <w:color w:val="595959" w:themeColor="text1" w:themeTint="A6"/>
        </w:rPr>
        <w:t xml:space="preserve"> stäms av löpande för att upptäcka brister och fel</w:t>
      </w:r>
    </w:p>
    <w:p w14:paraId="670EAF9C" w14:textId="77777777" w:rsidR="009D59B1" w:rsidRPr="00BE3CBE" w:rsidRDefault="00E63A9B" w:rsidP="00D725A8">
      <w:pPr>
        <w:spacing w:line="240" w:lineRule="auto"/>
        <w:rPr>
          <w:color w:val="595959" w:themeColor="text1" w:themeTint="A6"/>
        </w:rPr>
      </w:pPr>
      <w:r w:rsidRPr="00BE3CBE">
        <w:rPr>
          <w:i/>
          <w:color w:val="595959" w:themeColor="text1" w:themeTint="A6"/>
        </w:rPr>
        <w:t>Uppföljning</w:t>
      </w:r>
      <w:r w:rsidR="000A1FD9" w:rsidRPr="00BE3CBE">
        <w:rPr>
          <w:color w:val="595959" w:themeColor="text1" w:themeTint="A6"/>
        </w:rPr>
        <w:t>, vilket innebär att dokumentera samt utreda väsentliga frågeställningar som uppstår</w:t>
      </w:r>
    </w:p>
    <w:p w14:paraId="10AC8422" w14:textId="77777777" w:rsidR="007E73E0" w:rsidRPr="008A529B" w:rsidRDefault="009D59B1" w:rsidP="00336AFD">
      <w:pPr>
        <w:pStyle w:val="Ingetavstnd"/>
        <w:rPr>
          <w:color w:val="0070C0"/>
        </w:rPr>
      </w:pPr>
      <w:r w:rsidRPr="008A529B">
        <w:rPr>
          <w:color w:val="0070C0"/>
        </w:rPr>
        <w:t xml:space="preserve">A: </w:t>
      </w:r>
      <w:r w:rsidR="00A03AB5" w:rsidRPr="008A529B">
        <w:rPr>
          <w:color w:val="0070C0"/>
        </w:rPr>
        <w:t>Avstämningar</w:t>
      </w:r>
      <w:r w:rsidR="007E73E0" w:rsidRPr="008A529B">
        <w:rPr>
          <w:color w:val="0070C0"/>
        </w:rPr>
        <w:t xml:space="preserve"> vid l</w:t>
      </w:r>
      <w:r w:rsidRPr="008A529B">
        <w:rPr>
          <w:color w:val="0070C0"/>
        </w:rPr>
        <w:t xml:space="preserve">öpande </w:t>
      </w:r>
      <w:r w:rsidR="00362946" w:rsidRPr="008A529B">
        <w:rPr>
          <w:color w:val="0070C0"/>
        </w:rPr>
        <w:t>redovisning</w:t>
      </w:r>
      <w:r w:rsidR="007E73E0" w:rsidRPr="008A529B">
        <w:rPr>
          <w:color w:val="0070C0"/>
        </w:rPr>
        <w:t xml:space="preserve"> samt hantering av material</w:t>
      </w:r>
      <w:r w:rsidRPr="008A529B">
        <w:rPr>
          <w:color w:val="0070C0"/>
        </w:rPr>
        <w:t xml:space="preserve"> </w:t>
      </w:r>
      <w:r w:rsidR="00F27F20" w:rsidRPr="008A529B">
        <w:rPr>
          <w:color w:val="0070C0"/>
        </w:rPr>
        <w:t xml:space="preserve">utförs </w:t>
      </w:r>
      <w:r w:rsidR="0012519C" w:rsidRPr="008A529B">
        <w:rPr>
          <w:color w:val="0070C0"/>
        </w:rPr>
        <w:t xml:space="preserve">enligt </w:t>
      </w:r>
      <w:r w:rsidR="00486676" w:rsidRPr="008A529B">
        <w:rPr>
          <w:color w:val="0070C0"/>
        </w:rPr>
        <w:t>Rex</w:t>
      </w:r>
      <w:r w:rsidR="008D57BC" w:rsidRPr="008A529B">
        <w:rPr>
          <w:color w:val="0070C0"/>
        </w:rPr>
        <w:t xml:space="preserve"> Byråstöd 5</w:t>
      </w:r>
      <w:r w:rsidR="00285235" w:rsidRPr="008A529B">
        <w:rPr>
          <w:color w:val="0070C0"/>
        </w:rPr>
        <w:t>1</w:t>
      </w:r>
      <w:r w:rsidR="008D57BC" w:rsidRPr="008A529B">
        <w:rPr>
          <w:color w:val="0070C0"/>
        </w:rPr>
        <w:t>0.1</w:t>
      </w:r>
    </w:p>
    <w:p w14:paraId="3973ECC2" w14:textId="4555B9C2" w:rsidR="009D59B1" w:rsidRPr="008A529B" w:rsidRDefault="007E73E0" w:rsidP="00336AFD">
      <w:pPr>
        <w:pStyle w:val="Ingetavstnd"/>
        <w:rPr>
          <w:color w:val="0070C0"/>
        </w:rPr>
      </w:pPr>
      <w:r w:rsidRPr="008A529B">
        <w:rPr>
          <w:color w:val="0070C0"/>
        </w:rPr>
        <w:t xml:space="preserve">     resp. </w:t>
      </w:r>
      <w:r w:rsidR="008D57BC" w:rsidRPr="008A529B">
        <w:rPr>
          <w:color w:val="0070C0"/>
        </w:rPr>
        <w:t>5</w:t>
      </w:r>
      <w:r w:rsidR="00285235" w:rsidRPr="008A529B">
        <w:rPr>
          <w:color w:val="0070C0"/>
        </w:rPr>
        <w:t>1</w:t>
      </w:r>
      <w:r w:rsidR="008D57BC" w:rsidRPr="008A529B">
        <w:rPr>
          <w:color w:val="0070C0"/>
        </w:rPr>
        <w:t>0.3</w:t>
      </w:r>
    </w:p>
    <w:p w14:paraId="3876DEC8" w14:textId="77777777" w:rsidR="00336AFD" w:rsidRPr="008A529B" w:rsidRDefault="00336AFD" w:rsidP="00336AFD">
      <w:pPr>
        <w:pStyle w:val="Ingetavstnd"/>
      </w:pPr>
    </w:p>
    <w:p w14:paraId="67AF665E" w14:textId="77777777" w:rsidR="007E73E0" w:rsidRPr="008A529B" w:rsidRDefault="009D59B1" w:rsidP="007E73E0">
      <w:pPr>
        <w:pStyle w:val="Ingetavstnd"/>
        <w:rPr>
          <w:color w:val="0070C0"/>
        </w:rPr>
      </w:pPr>
      <w:r w:rsidRPr="008A529B">
        <w:rPr>
          <w:color w:val="0070C0"/>
        </w:rPr>
        <w:t xml:space="preserve">B: </w:t>
      </w:r>
      <w:r w:rsidR="007E73E0" w:rsidRPr="008A529B">
        <w:rPr>
          <w:color w:val="0070C0"/>
        </w:rPr>
        <w:t>Avstämningar vid l</w:t>
      </w:r>
      <w:r w:rsidR="00F27F20" w:rsidRPr="008A529B">
        <w:rPr>
          <w:color w:val="0070C0"/>
        </w:rPr>
        <w:t>öpande</w:t>
      </w:r>
      <w:r w:rsidRPr="008A529B">
        <w:rPr>
          <w:color w:val="0070C0"/>
        </w:rPr>
        <w:t xml:space="preserve"> </w:t>
      </w:r>
      <w:r w:rsidR="00362946" w:rsidRPr="008A529B">
        <w:rPr>
          <w:color w:val="0070C0"/>
        </w:rPr>
        <w:t>redovisnin</w:t>
      </w:r>
      <w:r w:rsidR="00974853" w:rsidRPr="008A529B">
        <w:rPr>
          <w:color w:val="0070C0"/>
        </w:rPr>
        <w:t>g</w:t>
      </w:r>
      <w:r w:rsidRPr="008A529B">
        <w:rPr>
          <w:color w:val="0070C0"/>
        </w:rPr>
        <w:t xml:space="preserve"> </w:t>
      </w:r>
      <w:r w:rsidR="007E73E0" w:rsidRPr="008A529B">
        <w:rPr>
          <w:color w:val="0070C0"/>
        </w:rPr>
        <w:t xml:space="preserve">samt hantering av material </w:t>
      </w:r>
      <w:r w:rsidR="00F27F20" w:rsidRPr="008A529B">
        <w:rPr>
          <w:color w:val="0070C0"/>
        </w:rPr>
        <w:t>utförs g</w:t>
      </w:r>
      <w:r w:rsidRPr="008A529B">
        <w:rPr>
          <w:color w:val="0070C0"/>
        </w:rPr>
        <w:t>enom [ange eget</w:t>
      </w:r>
    </w:p>
    <w:p w14:paraId="74EA1C22" w14:textId="1F33BA01" w:rsidR="00D40FB2" w:rsidRDefault="009D59B1" w:rsidP="00D725A8">
      <w:pPr>
        <w:spacing w:line="240" w:lineRule="auto"/>
        <w:rPr>
          <w:color w:val="0070C0"/>
        </w:rPr>
      </w:pPr>
      <w:r w:rsidRPr="008A529B">
        <w:rPr>
          <w:color w:val="0070C0"/>
        </w:rPr>
        <w:t xml:space="preserve"> </w:t>
      </w:r>
      <w:r w:rsidR="007E73E0" w:rsidRPr="008A529B">
        <w:rPr>
          <w:color w:val="0070C0"/>
        </w:rPr>
        <w:t xml:space="preserve">    </w:t>
      </w:r>
      <w:r w:rsidRPr="008A529B">
        <w:rPr>
          <w:color w:val="0070C0"/>
        </w:rPr>
        <w:t>alternativ]</w:t>
      </w:r>
    </w:p>
    <w:p w14:paraId="4774834A" w14:textId="77777777" w:rsidR="00D725A8" w:rsidRPr="0050532C" w:rsidRDefault="00D725A8" w:rsidP="00D725A8">
      <w:pPr>
        <w:spacing w:line="240" w:lineRule="auto"/>
        <w:rPr>
          <w:color w:val="0070C0"/>
        </w:rPr>
      </w:pPr>
    </w:p>
    <w:p w14:paraId="54463BB6" w14:textId="77777777" w:rsidR="00285235" w:rsidRPr="00BE3CBE" w:rsidRDefault="008C774F" w:rsidP="00D725A8">
      <w:pPr>
        <w:spacing w:line="240" w:lineRule="auto"/>
        <w:rPr>
          <w:b/>
          <w:color w:val="595959" w:themeColor="text1" w:themeTint="A6"/>
          <w:sz w:val="24"/>
          <w:szCs w:val="24"/>
        </w:rPr>
      </w:pPr>
      <w:r w:rsidRPr="00BE3CBE">
        <w:rPr>
          <w:b/>
          <w:color w:val="595959" w:themeColor="text1" w:themeTint="A6"/>
          <w:sz w:val="24"/>
          <w:szCs w:val="24"/>
        </w:rPr>
        <w:t>Rex</w:t>
      </w:r>
      <w:r w:rsidR="00285235" w:rsidRPr="00BE3CBE">
        <w:rPr>
          <w:b/>
          <w:color w:val="595959" w:themeColor="text1" w:themeTint="A6"/>
          <w:sz w:val="24"/>
          <w:szCs w:val="24"/>
        </w:rPr>
        <w:t xml:space="preserve"> 520 </w:t>
      </w:r>
      <w:r w:rsidRPr="00BE3CBE">
        <w:rPr>
          <w:b/>
          <w:color w:val="595959" w:themeColor="text1" w:themeTint="A6"/>
          <w:sz w:val="24"/>
          <w:szCs w:val="24"/>
        </w:rPr>
        <w:t>Deklarationsuppdrag – skatter, avgifter och moms</w:t>
      </w:r>
    </w:p>
    <w:p w14:paraId="256D9C98" w14:textId="7CFF048D" w:rsidR="00285235" w:rsidRPr="00BE3CBE" w:rsidRDefault="00285235" w:rsidP="00D725A8">
      <w:pPr>
        <w:spacing w:line="240" w:lineRule="auto"/>
        <w:rPr>
          <w:color w:val="595959" w:themeColor="text1" w:themeTint="A6"/>
        </w:rPr>
      </w:pPr>
      <w:r w:rsidRPr="00BE3CBE">
        <w:rPr>
          <w:color w:val="595959" w:themeColor="text1" w:themeTint="A6"/>
        </w:rPr>
        <w:t>Underlaget för rapportering av skatter, avgifter och moms ska rimlighetsbedöm</w:t>
      </w:r>
      <w:r w:rsidR="00CA5837" w:rsidRPr="00BE3CBE">
        <w:rPr>
          <w:color w:val="595959" w:themeColor="text1" w:themeTint="A6"/>
        </w:rPr>
        <w:t>m</w:t>
      </w:r>
      <w:r w:rsidRPr="00BE3CBE">
        <w:rPr>
          <w:color w:val="595959" w:themeColor="text1" w:themeTint="A6"/>
        </w:rPr>
        <w:t>as och eventuella brister samt rättelser ska dokumenteras. Om uppdragsgivaren inte rättar felaktiga uppgifter ska uppdraget omprövas. För att uppfylla dessa målsättningar tillämpar vi följande rutiner:</w:t>
      </w:r>
    </w:p>
    <w:p w14:paraId="791D4723" w14:textId="77777777" w:rsidR="00285235" w:rsidRPr="00BE3CBE" w:rsidRDefault="00285235" w:rsidP="00D725A8">
      <w:pPr>
        <w:spacing w:line="240" w:lineRule="auto"/>
        <w:rPr>
          <w:color w:val="595959" w:themeColor="text1" w:themeTint="A6"/>
        </w:rPr>
      </w:pPr>
      <w:r w:rsidRPr="00BE3CBE">
        <w:rPr>
          <w:i/>
          <w:color w:val="595959" w:themeColor="text1" w:themeTint="A6"/>
        </w:rPr>
        <w:t>Analys av underlag</w:t>
      </w:r>
      <w:r w:rsidRPr="00BE3CBE">
        <w:rPr>
          <w:color w:val="595959" w:themeColor="text1" w:themeTint="A6"/>
        </w:rPr>
        <w:t>, för att göra en bedömning av den underliggande redovisningens kvalitet</w:t>
      </w:r>
    </w:p>
    <w:p w14:paraId="733EF456" w14:textId="77777777" w:rsidR="00285235" w:rsidRPr="00BE3CBE" w:rsidRDefault="00285235" w:rsidP="00D725A8">
      <w:pPr>
        <w:spacing w:line="240" w:lineRule="auto"/>
        <w:rPr>
          <w:i/>
          <w:color w:val="595959" w:themeColor="text1" w:themeTint="A6"/>
        </w:rPr>
      </w:pPr>
      <w:r w:rsidRPr="00BE3CBE">
        <w:rPr>
          <w:i/>
          <w:color w:val="595959" w:themeColor="text1" w:themeTint="A6"/>
        </w:rPr>
        <w:t>Rimlighetsbedömningar,</w:t>
      </w:r>
      <w:r w:rsidRPr="00BE3CBE">
        <w:rPr>
          <w:color w:val="595959" w:themeColor="text1" w:themeTint="A6"/>
        </w:rPr>
        <w:t xml:space="preserve"> vilket innebär att utforma lämpliga analyser för bedömning av rimlighet</w:t>
      </w:r>
    </w:p>
    <w:p w14:paraId="5130735D" w14:textId="77777777" w:rsidR="00285235" w:rsidRPr="00BE3CBE" w:rsidRDefault="00285235" w:rsidP="00D725A8">
      <w:pPr>
        <w:spacing w:line="240" w:lineRule="auto"/>
        <w:rPr>
          <w:color w:val="595959" w:themeColor="text1" w:themeTint="A6"/>
        </w:rPr>
      </w:pPr>
      <w:r w:rsidRPr="00BE3CBE">
        <w:rPr>
          <w:i/>
          <w:color w:val="595959" w:themeColor="text1" w:themeTint="A6"/>
        </w:rPr>
        <w:t>Dokumentation</w:t>
      </w:r>
      <w:r w:rsidRPr="00BE3CBE">
        <w:rPr>
          <w:color w:val="595959" w:themeColor="text1" w:themeTint="A6"/>
        </w:rPr>
        <w:t>, vilket innebär att rättelser samt kopia av skattedeklarationen ska bevaras</w:t>
      </w:r>
    </w:p>
    <w:p w14:paraId="3F48148E" w14:textId="4777D3BF" w:rsidR="00285235" w:rsidRPr="008A529B" w:rsidRDefault="00285235" w:rsidP="00D725A8">
      <w:pPr>
        <w:spacing w:line="240" w:lineRule="auto"/>
        <w:rPr>
          <w:color w:val="0070C0"/>
        </w:rPr>
      </w:pPr>
      <w:r w:rsidRPr="008A529B">
        <w:rPr>
          <w:color w:val="0070C0"/>
        </w:rPr>
        <w:t xml:space="preserve">A: </w:t>
      </w:r>
      <w:r w:rsidR="00036483" w:rsidRPr="008A529B">
        <w:rPr>
          <w:color w:val="0070C0"/>
        </w:rPr>
        <w:t>Rimlighetsanalys</w:t>
      </w:r>
      <w:r w:rsidR="006B6645" w:rsidRPr="008A529B">
        <w:rPr>
          <w:color w:val="0070C0"/>
        </w:rPr>
        <w:t xml:space="preserve"> av upprättade s</w:t>
      </w:r>
      <w:r w:rsidRPr="008A529B">
        <w:rPr>
          <w:color w:val="0070C0"/>
        </w:rPr>
        <w:t xml:space="preserve">kattedeklarationer upprättas enligt </w:t>
      </w:r>
      <w:r w:rsidR="00486676" w:rsidRPr="008A529B">
        <w:rPr>
          <w:color w:val="0070C0"/>
        </w:rPr>
        <w:t>Rex</w:t>
      </w:r>
      <w:r w:rsidRPr="008A529B">
        <w:rPr>
          <w:color w:val="0070C0"/>
        </w:rPr>
        <w:t xml:space="preserve"> Byråstöd 520.1</w:t>
      </w:r>
    </w:p>
    <w:p w14:paraId="4B496460" w14:textId="26254A83" w:rsidR="00285235" w:rsidRDefault="00285235" w:rsidP="00D725A8">
      <w:pPr>
        <w:spacing w:line="240" w:lineRule="auto"/>
        <w:rPr>
          <w:color w:val="0070C0"/>
        </w:rPr>
      </w:pPr>
      <w:r w:rsidRPr="008A529B">
        <w:rPr>
          <w:color w:val="0070C0"/>
        </w:rPr>
        <w:t xml:space="preserve">B: </w:t>
      </w:r>
      <w:r w:rsidR="006B6645" w:rsidRPr="008A529B">
        <w:rPr>
          <w:color w:val="0070C0"/>
        </w:rPr>
        <w:t>Rimlighetsanalys av upprättade s</w:t>
      </w:r>
      <w:r w:rsidRPr="008A529B">
        <w:rPr>
          <w:color w:val="0070C0"/>
        </w:rPr>
        <w:t>kattedeklarationer upprättas genom [ange eget alternativ]</w:t>
      </w:r>
    </w:p>
    <w:p w14:paraId="639DEF49" w14:textId="77777777" w:rsidR="00BA1C17" w:rsidRDefault="00BA1C17" w:rsidP="00D725A8">
      <w:pPr>
        <w:spacing w:line="240" w:lineRule="auto"/>
        <w:rPr>
          <w:b/>
          <w:sz w:val="24"/>
          <w:szCs w:val="24"/>
        </w:rPr>
      </w:pPr>
    </w:p>
    <w:p w14:paraId="3DE6AD6D" w14:textId="2B39CDEE" w:rsidR="00E63A9B" w:rsidRPr="00BE3CBE" w:rsidRDefault="008C774F" w:rsidP="00D725A8">
      <w:pPr>
        <w:spacing w:line="240" w:lineRule="auto"/>
        <w:rPr>
          <w:b/>
          <w:color w:val="595959" w:themeColor="text1" w:themeTint="A6"/>
          <w:sz w:val="24"/>
          <w:szCs w:val="24"/>
        </w:rPr>
      </w:pPr>
      <w:r w:rsidRPr="00BE3CBE">
        <w:rPr>
          <w:b/>
          <w:color w:val="595959" w:themeColor="text1" w:themeTint="A6"/>
          <w:sz w:val="24"/>
          <w:szCs w:val="24"/>
        </w:rPr>
        <w:t>Rex</w:t>
      </w:r>
      <w:r w:rsidR="00E63A9B" w:rsidRPr="00BE3CBE">
        <w:rPr>
          <w:b/>
          <w:color w:val="595959" w:themeColor="text1" w:themeTint="A6"/>
          <w:sz w:val="24"/>
          <w:szCs w:val="24"/>
        </w:rPr>
        <w:t xml:space="preserve"> 5</w:t>
      </w:r>
      <w:r w:rsidR="00285235" w:rsidRPr="00BE3CBE">
        <w:rPr>
          <w:b/>
          <w:color w:val="595959" w:themeColor="text1" w:themeTint="A6"/>
          <w:sz w:val="24"/>
          <w:szCs w:val="24"/>
        </w:rPr>
        <w:t>3</w:t>
      </w:r>
      <w:r w:rsidR="00E63A9B" w:rsidRPr="00BE3CBE">
        <w:rPr>
          <w:b/>
          <w:color w:val="595959" w:themeColor="text1" w:themeTint="A6"/>
          <w:sz w:val="24"/>
          <w:szCs w:val="24"/>
        </w:rPr>
        <w:t>0 Betalningsuppdrag</w:t>
      </w:r>
    </w:p>
    <w:p w14:paraId="5597F4F4" w14:textId="3A941ADE" w:rsidR="00E63A9B" w:rsidRPr="00BE3CBE" w:rsidRDefault="00A04815" w:rsidP="00D725A8">
      <w:pPr>
        <w:spacing w:line="240" w:lineRule="auto"/>
        <w:rPr>
          <w:color w:val="595959" w:themeColor="text1" w:themeTint="A6"/>
        </w:rPr>
      </w:pPr>
      <w:r w:rsidRPr="00BE3CBE">
        <w:rPr>
          <w:color w:val="595959" w:themeColor="text1" w:themeTint="A6"/>
        </w:rPr>
        <w:t>Alla betalningsuppdrag som utförs dokumenteras med ett skriftligt uppdragsavtal eller annan av uppdragsgivaren skriftligt bekräftad instruktion</w:t>
      </w:r>
      <w:r w:rsidR="00561FBB" w:rsidRPr="00BE3CBE">
        <w:rPr>
          <w:color w:val="595959" w:themeColor="text1" w:themeTint="A6"/>
        </w:rPr>
        <w:t xml:space="preserve">, där </w:t>
      </w:r>
      <w:r w:rsidR="00BC7D7A" w:rsidRPr="00BE3CBE">
        <w:rPr>
          <w:color w:val="595959" w:themeColor="text1" w:themeTint="A6"/>
        </w:rPr>
        <w:t xml:space="preserve">det framgår vilka betalningar som ingår i uppdraget, </w:t>
      </w:r>
      <w:r w:rsidR="00E63A9B" w:rsidRPr="00BE3CBE">
        <w:rPr>
          <w:color w:val="595959" w:themeColor="text1" w:themeTint="A6"/>
        </w:rPr>
        <w:t>attest</w:t>
      </w:r>
      <w:r w:rsidR="00BC7D7A" w:rsidRPr="00BE3CBE">
        <w:rPr>
          <w:color w:val="595959" w:themeColor="text1" w:themeTint="A6"/>
        </w:rPr>
        <w:t>rutiner</w:t>
      </w:r>
      <w:r w:rsidR="007C20DD" w:rsidRPr="00BE3CBE">
        <w:rPr>
          <w:color w:val="595959" w:themeColor="text1" w:themeTint="A6"/>
        </w:rPr>
        <w:t xml:space="preserve"> och ev. beloppsmässiga begränsningar</w:t>
      </w:r>
      <w:r w:rsidR="00195E21" w:rsidRPr="00BE3CBE">
        <w:rPr>
          <w:color w:val="595959" w:themeColor="text1" w:themeTint="A6"/>
        </w:rPr>
        <w:t>. R</w:t>
      </w:r>
      <w:r w:rsidR="00E63A9B" w:rsidRPr="00BE3CBE">
        <w:rPr>
          <w:color w:val="595959" w:themeColor="text1" w:themeTint="A6"/>
        </w:rPr>
        <w:t>edovisningskonsulten</w:t>
      </w:r>
      <w:r w:rsidR="00195E21" w:rsidRPr="00BE3CBE">
        <w:rPr>
          <w:color w:val="595959" w:themeColor="text1" w:themeTint="A6"/>
        </w:rPr>
        <w:t xml:space="preserve"> r</w:t>
      </w:r>
      <w:r w:rsidR="00812425" w:rsidRPr="00BE3CBE">
        <w:rPr>
          <w:color w:val="595959" w:themeColor="text1" w:themeTint="A6"/>
        </w:rPr>
        <w:t>imlighetsbedömer</w:t>
      </w:r>
      <w:r w:rsidR="00485260" w:rsidRPr="00BE3CBE">
        <w:rPr>
          <w:color w:val="595959" w:themeColor="text1" w:themeTint="A6"/>
        </w:rPr>
        <w:t xml:space="preserve"> </w:t>
      </w:r>
      <w:r w:rsidR="00E63A9B" w:rsidRPr="00BE3CBE">
        <w:rPr>
          <w:color w:val="595959" w:themeColor="text1" w:themeTint="A6"/>
        </w:rPr>
        <w:t>underlagen före utbetalningen. För att uppnå detta tillämpar vi följande rutiner:</w:t>
      </w:r>
    </w:p>
    <w:p w14:paraId="419D23FC" w14:textId="2181C09D" w:rsidR="00E63A9B" w:rsidRPr="00BE3CBE" w:rsidRDefault="00E63A9B" w:rsidP="00D725A8">
      <w:pPr>
        <w:spacing w:line="240" w:lineRule="auto"/>
        <w:rPr>
          <w:color w:val="595959" w:themeColor="text1" w:themeTint="A6"/>
        </w:rPr>
      </w:pPr>
      <w:r w:rsidRPr="00BE3CBE">
        <w:rPr>
          <w:i/>
          <w:color w:val="595959" w:themeColor="text1" w:themeTint="A6"/>
        </w:rPr>
        <w:t>Instruktioner</w:t>
      </w:r>
      <w:r w:rsidRPr="00BE3CBE">
        <w:rPr>
          <w:color w:val="595959" w:themeColor="text1" w:themeTint="A6"/>
        </w:rPr>
        <w:t>, vilket innebär skriftligen bekräftade anvisningar från uppdragsgivaren</w:t>
      </w:r>
    </w:p>
    <w:p w14:paraId="447A513D" w14:textId="77777777" w:rsidR="00E63A9B" w:rsidRPr="00BE3CBE" w:rsidRDefault="00E63A9B" w:rsidP="00D725A8">
      <w:pPr>
        <w:spacing w:line="240" w:lineRule="auto"/>
        <w:rPr>
          <w:i/>
          <w:color w:val="595959" w:themeColor="text1" w:themeTint="A6"/>
        </w:rPr>
      </w:pPr>
      <w:r w:rsidRPr="00BE3CBE">
        <w:rPr>
          <w:i/>
          <w:color w:val="595959" w:themeColor="text1" w:themeTint="A6"/>
        </w:rPr>
        <w:t>Rimlighetsbedömningar,</w:t>
      </w:r>
      <w:r w:rsidRPr="00BE3CBE">
        <w:rPr>
          <w:color w:val="595959" w:themeColor="text1" w:themeTint="A6"/>
        </w:rPr>
        <w:t xml:space="preserve"> vilket innebär att utforma lämpliga analyser för bedömning av rimlighet</w:t>
      </w:r>
    </w:p>
    <w:p w14:paraId="35DCC38F" w14:textId="77777777" w:rsidR="00BA1C17" w:rsidRPr="00D21CC5" w:rsidRDefault="00BA1C17" w:rsidP="00BA1C17">
      <w:pPr>
        <w:pBdr>
          <w:bottom w:val="single" w:sz="4" w:space="1" w:color="auto"/>
        </w:pBdr>
        <w:spacing w:line="240" w:lineRule="auto"/>
        <w:rPr>
          <w:b/>
          <w:color w:val="808080" w:themeColor="background1" w:themeShade="80"/>
          <w:sz w:val="32"/>
          <w:szCs w:val="32"/>
        </w:rPr>
      </w:pPr>
      <w:r>
        <w:rPr>
          <w:b/>
          <w:color w:val="808080" w:themeColor="background1" w:themeShade="80"/>
          <w:sz w:val="32"/>
          <w:szCs w:val="32"/>
        </w:rPr>
        <w:lastRenderedPageBreak/>
        <w:t>5</w:t>
      </w:r>
      <w:r w:rsidRPr="00D21CC5">
        <w:rPr>
          <w:b/>
          <w:color w:val="808080" w:themeColor="background1" w:themeShade="80"/>
          <w:sz w:val="32"/>
          <w:szCs w:val="32"/>
        </w:rPr>
        <w:t xml:space="preserve"> </w:t>
      </w:r>
      <w:r>
        <w:rPr>
          <w:b/>
          <w:color w:val="808080" w:themeColor="background1" w:themeShade="80"/>
          <w:sz w:val="32"/>
          <w:szCs w:val="32"/>
        </w:rPr>
        <w:t>Utförande</w:t>
      </w:r>
    </w:p>
    <w:p w14:paraId="238B7112" w14:textId="20E5EDC7" w:rsidR="00E63A9B" w:rsidRPr="00BE3CBE" w:rsidRDefault="00E63A9B" w:rsidP="00D725A8">
      <w:pPr>
        <w:spacing w:line="240" w:lineRule="auto"/>
        <w:rPr>
          <w:color w:val="595959" w:themeColor="text1" w:themeTint="A6"/>
        </w:rPr>
      </w:pPr>
      <w:r w:rsidRPr="00BE3CBE">
        <w:rPr>
          <w:i/>
          <w:color w:val="595959" w:themeColor="text1" w:themeTint="A6"/>
        </w:rPr>
        <w:t>Attester</w:t>
      </w:r>
      <w:r w:rsidRPr="00BE3CBE">
        <w:rPr>
          <w:color w:val="595959" w:themeColor="text1" w:themeTint="A6"/>
        </w:rPr>
        <w:t>, vilket innebär att uppdragsgivaren</w:t>
      </w:r>
      <w:r w:rsidR="004A1033" w:rsidRPr="00BE3CBE">
        <w:rPr>
          <w:color w:val="595959" w:themeColor="text1" w:themeTint="A6"/>
        </w:rPr>
        <w:t xml:space="preserve"> via digital</w:t>
      </w:r>
      <w:r w:rsidR="009A28D1" w:rsidRPr="00BE3CBE">
        <w:rPr>
          <w:color w:val="595959" w:themeColor="text1" w:themeTint="A6"/>
        </w:rPr>
        <w:t xml:space="preserve"> attest/</w:t>
      </w:r>
      <w:r w:rsidR="004A1033" w:rsidRPr="00BE3CBE">
        <w:rPr>
          <w:color w:val="595959" w:themeColor="text1" w:themeTint="A6"/>
        </w:rPr>
        <w:t>signatur</w:t>
      </w:r>
      <w:r w:rsidRPr="00BE3CBE">
        <w:rPr>
          <w:color w:val="595959" w:themeColor="text1" w:themeTint="A6"/>
        </w:rPr>
        <w:t>/m</w:t>
      </w:r>
      <w:r w:rsidR="007D5EC8" w:rsidRPr="00BE3CBE">
        <w:rPr>
          <w:color w:val="595959" w:themeColor="text1" w:themeTint="A6"/>
        </w:rPr>
        <w:t>ejl</w:t>
      </w:r>
      <w:r w:rsidRPr="00BE3CBE">
        <w:rPr>
          <w:color w:val="595959" w:themeColor="text1" w:themeTint="A6"/>
        </w:rPr>
        <w:t xml:space="preserve"> godkänner </w:t>
      </w:r>
      <w:r w:rsidR="00F45E8C" w:rsidRPr="00BE3CBE">
        <w:rPr>
          <w:color w:val="595959" w:themeColor="text1" w:themeTint="A6"/>
        </w:rPr>
        <w:t>de underlag som ligger till grund för betalningen</w:t>
      </w:r>
    </w:p>
    <w:p w14:paraId="5300275E" w14:textId="0BF76CE7" w:rsidR="004F5AA8" w:rsidRPr="00BE3CBE" w:rsidRDefault="004F5AA8" w:rsidP="00D725A8">
      <w:pPr>
        <w:spacing w:line="240" w:lineRule="auto"/>
        <w:rPr>
          <w:color w:val="595959" w:themeColor="text1" w:themeTint="A6"/>
        </w:rPr>
      </w:pPr>
      <w:r w:rsidRPr="00BE3CBE">
        <w:rPr>
          <w:i/>
          <w:iCs/>
          <w:color w:val="595959" w:themeColor="text1" w:themeTint="A6"/>
        </w:rPr>
        <w:t xml:space="preserve">Ovanliga betalningsuppdrag, </w:t>
      </w:r>
      <w:r w:rsidRPr="00BE3CBE">
        <w:rPr>
          <w:color w:val="595959" w:themeColor="text1" w:themeTint="A6"/>
        </w:rPr>
        <w:t xml:space="preserve">vilket innebär att </w:t>
      </w:r>
      <w:r w:rsidR="00C471B1" w:rsidRPr="00BE3CBE">
        <w:rPr>
          <w:color w:val="595959" w:themeColor="text1" w:themeTint="A6"/>
        </w:rPr>
        <w:t xml:space="preserve">vara särskilt uppmärksam på ovanliga betalningar </w:t>
      </w:r>
      <w:r w:rsidR="004C612C" w:rsidRPr="00BE3CBE">
        <w:rPr>
          <w:color w:val="595959" w:themeColor="text1" w:themeTint="A6"/>
        </w:rPr>
        <w:t>för att säkerställa transaktionens riktighet</w:t>
      </w:r>
    </w:p>
    <w:p w14:paraId="2FA3B307" w14:textId="4461AA31" w:rsidR="00E63A9B" w:rsidRPr="00BA1C17" w:rsidRDefault="00E63A9B" w:rsidP="00BA1C17">
      <w:pPr>
        <w:pStyle w:val="Ingetavstnd"/>
        <w:rPr>
          <w:color w:val="0070C0"/>
        </w:rPr>
      </w:pPr>
      <w:r w:rsidRPr="00BA1C17">
        <w:rPr>
          <w:color w:val="0070C0"/>
        </w:rPr>
        <w:t xml:space="preserve">A: Betalningsuppdrag </w:t>
      </w:r>
      <w:r w:rsidR="00F82AFE">
        <w:rPr>
          <w:color w:val="0070C0"/>
        </w:rPr>
        <w:t xml:space="preserve">utförs </w:t>
      </w:r>
      <w:r w:rsidR="00C76E48" w:rsidRPr="00BA1C17">
        <w:rPr>
          <w:color w:val="0070C0"/>
        </w:rPr>
        <w:t xml:space="preserve">enligt </w:t>
      </w:r>
      <w:r w:rsidR="00486676" w:rsidRPr="00BA1C17">
        <w:rPr>
          <w:color w:val="0070C0"/>
        </w:rPr>
        <w:t>Rex</w:t>
      </w:r>
      <w:r w:rsidR="008D57BC" w:rsidRPr="00BA1C17">
        <w:rPr>
          <w:color w:val="0070C0"/>
        </w:rPr>
        <w:t xml:space="preserve"> Byråstöd 5</w:t>
      </w:r>
      <w:r w:rsidR="00285235" w:rsidRPr="00BA1C17">
        <w:rPr>
          <w:color w:val="0070C0"/>
        </w:rPr>
        <w:t>3</w:t>
      </w:r>
      <w:r w:rsidR="008D57BC" w:rsidRPr="00BA1C17">
        <w:rPr>
          <w:color w:val="0070C0"/>
        </w:rPr>
        <w:t>0.1</w:t>
      </w:r>
    </w:p>
    <w:p w14:paraId="0F1D73E3" w14:textId="77777777" w:rsidR="00BA1C17" w:rsidRPr="00BA1C17" w:rsidRDefault="00BA1C17" w:rsidP="00BA1C17">
      <w:pPr>
        <w:pStyle w:val="Ingetavstnd"/>
        <w:rPr>
          <w:color w:val="0070C0"/>
        </w:rPr>
      </w:pPr>
    </w:p>
    <w:p w14:paraId="4157B3C9" w14:textId="422B57DD" w:rsidR="00D725A8" w:rsidRDefault="00E63A9B" w:rsidP="00BA1C17">
      <w:pPr>
        <w:pStyle w:val="Ingetavstnd"/>
      </w:pPr>
      <w:r w:rsidRPr="00BA1C17">
        <w:rPr>
          <w:color w:val="0070C0"/>
        </w:rPr>
        <w:t xml:space="preserve">B: Betalningsuppdrag </w:t>
      </w:r>
      <w:r w:rsidR="00AB46F8">
        <w:rPr>
          <w:color w:val="0070C0"/>
        </w:rPr>
        <w:t>utförs</w:t>
      </w:r>
      <w:r w:rsidRPr="00BA1C17">
        <w:rPr>
          <w:color w:val="0070C0"/>
        </w:rPr>
        <w:t xml:space="preserve"> </w:t>
      </w:r>
      <w:r w:rsidR="008B6597">
        <w:rPr>
          <w:color w:val="0070C0"/>
        </w:rPr>
        <w:t>genom</w:t>
      </w:r>
      <w:r w:rsidRPr="00BA1C17">
        <w:rPr>
          <w:color w:val="0070C0"/>
        </w:rPr>
        <w:t xml:space="preserve"> [ange eget alternativ]</w:t>
      </w:r>
      <w:r w:rsidR="009D23E8" w:rsidRPr="00BA1C17">
        <w:rPr>
          <w:color w:val="0070C0"/>
        </w:rPr>
        <w:br/>
      </w:r>
    </w:p>
    <w:p w14:paraId="37678C65" w14:textId="1903C98C" w:rsidR="009D23E8" w:rsidRPr="00BE3CBE" w:rsidRDefault="009D23E8" w:rsidP="00D725A8">
      <w:pPr>
        <w:spacing w:line="240" w:lineRule="auto"/>
        <w:rPr>
          <w:color w:val="595959" w:themeColor="text1" w:themeTint="A6"/>
        </w:rPr>
      </w:pPr>
      <w:r>
        <w:rPr>
          <w:color w:val="0070C0"/>
        </w:rPr>
        <w:br/>
      </w:r>
      <w:r w:rsidR="008C774F" w:rsidRPr="00BE3CBE">
        <w:rPr>
          <w:b/>
          <w:color w:val="595959" w:themeColor="text1" w:themeTint="A6"/>
          <w:sz w:val="24"/>
          <w:szCs w:val="24"/>
        </w:rPr>
        <w:t>Rex</w:t>
      </w:r>
      <w:r w:rsidR="00610EED" w:rsidRPr="00BE3CBE">
        <w:rPr>
          <w:b/>
          <w:color w:val="595959" w:themeColor="text1" w:themeTint="A6"/>
          <w:sz w:val="24"/>
          <w:szCs w:val="24"/>
        </w:rPr>
        <w:t xml:space="preserve"> 535 Löneserviceuppdrag</w:t>
      </w:r>
    </w:p>
    <w:p w14:paraId="0A5AAB2E" w14:textId="081D7845" w:rsidR="00610EED" w:rsidRPr="00BE3CBE" w:rsidRDefault="00610EED" w:rsidP="00D725A8">
      <w:pPr>
        <w:spacing w:line="240" w:lineRule="auto"/>
        <w:rPr>
          <w:color w:val="595959" w:themeColor="text1" w:themeTint="A6"/>
        </w:rPr>
      </w:pPr>
      <w:r w:rsidRPr="00BE3CBE">
        <w:rPr>
          <w:color w:val="595959" w:themeColor="text1" w:themeTint="A6"/>
        </w:rPr>
        <w:t xml:space="preserve">Ansvaret för </w:t>
      </w:r>
      <w:proofErr w:type="spellStart"/>
      <w:r w:rsidRPr="00BE3CBE">
        <w:rPr>
          <w:color w:val="595959" w:themeColor="text1" w:themeTint="A6"/>
        </w:rPr>
        <w:t>löneservice</w:t>
      </w:r>
      <w:proofErr w:type="spellEnd"/>
      <w:r w:rsidRPr="00BE3CBE">
        <w:rPr>
          <w:color w:val="595959" w:themeColor="text1" w:themeTint="A6"/>
        </w:rPr>
        <w:t xml:space="preserve"> framgå</w:t>
      </w:r>
      <w:r w:rsidR="00BB01B5" w:rsidRPr="00BE3CBE">
        <w:rPr>
          <w:color w:val="595959" w:themeColor="text1" w:themeTint="A6"/>
        </w:rPr>
        <w:t>r</w:t>
      </w:r>
      <w:r w:rsidRPr="00BE3CBE">
        <w:rPr>
          <w:color w:val="595959" w:themeColor="text1" w:themeTint="A6"/>
        </w:rPr>
        <w:t xml:space="preserve"> av uppdragsavtalet. Rutiner för godkännande och attest av löneunderlagen ska finnas dokumenterade och redovisningskonsulten ska rimlighetsbedöm</w:t>
      </w:r>
      <w:r w:rsidR="00D35B21" w:rsidRPr="00BE3CBE">
        <w:rPr>
          <w:color w:val="595959" w:themeColor="text1" w:themeTint="A6"/>
        </w:rPr>
        <w:t>m</w:t>
      </w:r>
      <w:r w:rsidRPr="00BE3CBE">
        <w:rPr>
          <w:color w:val="595959" w:themeColor="text1" w:themeTint="A6"/>
        </w:rPr>
        <w:t>a underlagen före utbetalningen. För att uppnå detta tillämpar vi följande rutiner:</w:t>
      </w:r>
    </w:p>
    <w:p w14:paraId="5365C51F" w14:textId="77777777" w:rsidR="00610EED" w:rsidRPr="00BE3CBE" w:rsidRDefault="00610EED" w:rsidP="00D725A8">
      <w:pPr>
        <w:spacing w:line="240" w:lineRule="auto"/>
        <w:rPr>
          <w:color w:val="595959" w:themeColor="text1" w:themeTint="A6"/>
        </w:rPr>
      </w:pPr>
      <w:r w:rsidRPr="00BE3CBE">
        <w:rPr>
          <w:i/>
          <w:color w:val="595959" w:themeColor="text1" w:themeTint="A6"/>
        </w:rPr>
        <w:t>Basdata</w:t>
      </w:r>
      <w:r w:rsidRPr="00BE3CBE">
        <w:rPr>
          <w:color w:val="595959" w:themeColor="text1" w:themeTint="A6"/>
        </w:rPr>
        <w:t xml:space="preserve">, vilket innebär att anställningsavtal och tillämpliga kollektivavtal finns för alla anställda </w:t>
      </w:r>
    </w:p>
    <w:p w14:paraId="0248260F" w14:textId="77777777" w:rsidR="00610EED" w:rsidRPr="00BE3CBE" w:rsidRDefault="00610EED" w:rsidP="00D725A8">
      <w:pPr>
        <w:spacing w:line="240" w:lineRule="auto"/>
        <w:rPr>
          <w:i/>
          <w:color w:val="595959" w:themeColor="text1" w:themeTint="A6"/>
        </w:rPr>
      </w:pPr>
      <w:r w:rsidRPr="00BE3CBE">
        <w:rPr>
          <w:i/>
          <w:color w:val="595959" w:themeColor="text1" w:themeTint="A6"/>
        </w:rPr>
        <w:t>Rimlighetsbedömningar,</w:t>
      </w:r>
      <w:r w:rsidRPr="00BE3CBE">
        <w:rPr>
          <w:color w:val="595959" w:themeColor="text1" w:themeTint="A6"/>
        </w:rPr>
        <w:t xml:space="preserve"> vilket innebär att utforma lämpliga analyser för bedömning av rimlighet</w:t>
      </w:r>
    </w:p>
    <w:p w14:paraId="45B0232C" w14:textId="45A5A53A" w:rsidR="006155AA" w:rsidRPr="00BE3CBE" w:rsidRDefault="00610EED" w:rsidP="00D725A8">
      <w:pPr>
        <w:spacing w:line="240" w:lineRule="auto"/>
        <w:rPr>
          <w:color w:val="595959" w:themeColor="text1" w:themeTint="A6"/>
        </w:rPr>
      </w:pPr>
      <w:r w:rsidRPr="00BE3CBE">
        <w:rPr>
          <w:i/>
          <w:color w:val="595959" w:themeColor="text1" w:themeTint="A6"/>
        </w:rPr>
        <w:t>Attester</w:t>
      </w:r>
      <w:r w:rsidRPr="00BE3CBE">
        <w:rPr>
          <w:color w:val="595959" w:themeColor="text1" w:themeTint="A6"/>
        </w:rPr>
        <w:t>, vilket innebär att uppdragsgivaren</w:t>
      </w:r>
      <w:r w:rsidR="006E7110" w:rsidRPr="00BE3CBE">
        <w:rPr>
          <w:color w:val="595959" w:themeColor="text1" w:themeTint="A6"/>
        </w:rPr>
        <w:t xml:space="preserve"> via digital attest</w:t>
      </w:r>
      <w:r w:rsidR="008D3187" w:rsidRPr="00BE3CBE">
        <w:rPr>
          <w:color w:val="595959" w:themeColor="text1" w:themeTint="A6"/>
        </w:rPr>
        <w:t>/signatur</w:t>
      </w:r>
      <w:r w:rsidRPr="00BE3CBE">
        <w:rPr>
          <w:color w:val="595959" w:themeColor="text1" w:themeTint="A6"/>
        </w:rPr>
        <w:t>/m</w:t>
      </w:r>
      <w:r w:rsidR="0027454D" w:rsidRPr="00BE3CBE">
        <w:rPr>
          <w:color w:val="595959" w:themeColor="text1" w:themeTint="A6"/>
        </w:rPr>
        <w:t>ejl</w:t>
      </w:r>
      <w:r w:rsidRPr="00BE3CBE">
        <w:rPr>
          <w:color w:val="595959" w:themeColor="text1" w:themeTint="A6"/>
        </w:rPr>
        <w:t xml:space="preserve"> godkänner</w:t>
      </w:r>
      <w:r w:rsidR="008D3187" w:rsidRPr="00BE3CBE">
        <w:rPr>
          <w:color w:val="595959" w:themeColor="text1" w:themeTint="A6"/>
        </w:rPr>
        <w:t xml:space="preserve"> de underlag som ligger till grund för </w:t>
      </w:r>
      <w:r w:rsidR="0013730D" w:rsidRPr="00BE3CBE">
        <w:rPr>
          <w:color w:val="595959" w:themeColor="text1" w:themeTint="A6"/>
        </w:rPr>
        <w:t>periodens löneberedning</w:t>
      </w:r>
    </w:p>
    <w:p w14:paraId="6D6C0A6B" w14:textId="77777777" w:rsidR="0050532C" w:rsidRPr="00BE3CBE" w:rsidRDefault="0050532C" w:rsidP="00D725A8">
      <w:pPr>
        <w:spacing w:line="240" w:lineRule="auto"/>
        <w:rPr>
          <w:color w:val="595959" w:themeColor="text1" w:themeTint="A6"/>
        </w:rPr>
      </w:pPr>
    </w:p>
    <w:p w14:paraId="47EB202E" w14:textId="77777777" w:rsidR="00D40FB2" w:rsidRPr="00BE3CBE" w:rsidRDefault="008C774F" w:rsidP="00D725A8">
      <w:pPr>
        <w:spacing w:line="240" w:lineRule="auto"/>
        <w:rPr>
          <w:b/>
          <w:color w:val="595959" w:themeColor="text1" w:themeTint="A6"/>
          <w:sz w:val="24"/>
          <w:szCs w:val="24"/>
        </w:rPr>
      </w:pPr>
      <w:r w:rsidRPr="00BE3CBE">
        <w:rPr>
          <w:b/>
          <w:color w:val="595959" w:themeColor="text1" w:themeTint="A6"/>
          <w:sz w:val="24"/>
          <w:szCs w:val="24"/>
        </w:rPr>
        <w:t>Rex</w:t>
      </w:r>
      <w:r w:rsidR="00D40FB2" w:rsidRPr="00BE3CBE">
        <w:rPr>
          <w:b/>
          <w:color w:val="595959" w:themeColor="text1" w:themeTint="A6"/>
          <w:sz w:val="24"/>
          <w:szCs w:val="24"/>
        </w:rPr>
        <w:t xml:space="preserve"> 5</w:t>
      </w:r>
      <w:r w:rsidR="00610EED" w:rsidRPr="00BE3CBE">
        <w:rPr>
          <w:b/>
          <w:color w:val="595959" w:themeColor="text1" w:themeTint="A6"/>
          <w:sz w:val="24"/>
          <w:szCs w:val="24"/>
        </w:rPr>
        <w:t>4</w:t>
      </w:r>
      <w:r w:rsidR="00D40FB2" w:rsidRPr="00BE3CBE">
        <w:rPr>
          <w:b/>
          <w:color w:val="595959" w:themeColor="text1" w:themeTint="A6"/>
          <w:sz w:val="24"/>
          <w:szCs w:val="24"/>
        </w:rPr>
        <w:t>0 Bokslut</w:t>
      </w:r>
      <w:r w:rsidR="008B2FFB" w:rsidRPr="00BE3CBE">
        <w:rPr>
          <w:b/>
          <w:color w:val="595959" w:themeColor="text1" w:themeTint="A6"/>
          <w:sz w:val="24"/>
          <w:szCs w:val="24"/>
        </w:rPr>
        <w:t>suppdrag</w:t>
      </w:r>
    </w:p>
    <w:p w14:paraId="223E6406" w14:textId="77777777" w:rsidR="00210D55" w:rsidRPr="00BE3CBE" w:rsidRDefault="009562FE" w:rsidP="00D725A8">
      <w:pPr>
        <w:spacing w:line="240" w:lineRule="auto"/>
        <w:rPr>
          <w:color w:val="595959" w:themeColor="text1" w:themeTint="A6"/>
        </w:rPr>
      </w:pPr>
      <w:r w:rsidRPr="00BE3CBE">
        <w:rPr>
          <w:color w:val="595959" w:themeColor="text1" w:themeTint="A6"/>
        </w:rPr>
        <w:t>Arbetet med</w:t>
      </w:r>
      <w:r w:rsidR="00210D55" w:rsidRPr="00BE3CBE">
        <w:rPr>
          <w:color w:val="595959" w:themeColor="text1" w:themeTint="A6"/>
        </w:rPr>
        <w:t xml:space="preserve"> bokslutet sker enligt upprättad planering, tillämpliga laga</w:t>
      </w:r>
      <w:r w:rsidRPr="00BE3CBE">
        <w:rPr>
          <w:color w:val="595959" w:themeColor="text1" w:themeTint="A6"/>
        </w:rPr>
        <w:t>r och</w:t>
      </w:r>
      <w:r w:rsidR="00210D55" w:rsidRPr="00BE3CBE">
        <w:rPr>
          <w:color w:val="595959" w:themeColor="text1" w:themeTint="A6"/>
        </w:rPr>
        <w:t xml:space="preserve"> valda </w:t>
      </w:r>
      <w:r w:rsidRPr="00BE3CBE">
        <w:rPr>
          <w:color w:val="595959" w:themeColor="text1" w:themeTint="A6"/>
        </w:rPr>
        <w:t>redovisnings-</w:t>
      </w:r>
      <w:r w:rsidR="00210D55" w:rsidRPr="00BE3CBE">
        <w:rPr>
          <w:color w:val="595959" w:themeColor="text1" w:themeTint="A6"/>
        </w:rPr>
        <w:t xml:space="preserve">principer. Bokslutet utgör underlag för den formella rapporteringen och ska upprättas med omsorg och enligt den tidplan som överenskommits med uppdragsgivaren. </w:t>
      </w:r>
      <w:r w:rsidRPr="00BE3CBE">
        <w:rPr>
          <w:color w:val="595959" w:themeColor="text1" w:themeTint="A6"/>
        </w:rPr>
        <w:t xml:space="preserve">Väsentliga poster ska styrkas med externa bekräftelser. </w:t>
      </w:r>
      <w:r w:rsidR="00210D55" w:rsidRPr="00BE3CBE">
        <w:rPr>
          <w:color w:val="595959" w:themeColor="text1" w:themeTint="A6"/>
        </w:rPr>
        <w:t>För att uppnå dessa målsättningar tillämpar vi följande rutiner i vårt arbete:</w:t>
      </w:r>
    </w:p>
    <w:p w14:paraId="4E8FEF74" w14:textId="72CA6EAE" w:rsidR="009562FE" w:rsidRPr="00BE3CBE" w:rsidRDefault="009562FE" w:rsidP="00D725A8">
      <w:pPr>
        <w:spacing w:line="240" w:lineRule="auto"/>
        <w:rPr>
          <w:color w:val="595959" w:themeColor="text1" w:themeTint="A6"/>
        </w:rPr>
      </w:pPr>
      <w:r w:rsidRPr="00BE3CBE">
        <w:rPr>
          <w:i/>
          <w:color w:val="595959" w:themeColor="text1" w:themeTint="A6"/>
        </w:rPr>
        <w:t>Arbetsschema</w:t>
      </w:r>
      <w:r w:rsidRPr="00BE3CBE">
        <w:rPr>
          <w:color w:val="595959" w:themeColor="text1" w:themeTint="A6"/>
        </w:rPr>
        <w:t xml:space="preserve">, vilket är en </w:t>
      </w:r>
      <w:r w:rsidR="007C043F" w:rsidRPr="00BE3CBE">
        <w:rPr>
          <w:color w:val="595959" w:themeColor="text1" w:themeTint="A6"/>
        </w:rPr>
        <w:t>översikt över</w:t>
      </w:r>
      <w:r w:rsidRPr="00BE3CBE">
        <w:rPr>
          <w:color w:val="595959" w:themeColor="text1" w:themeTint="A6"/>
        </w:rPr>
        <w:t xml:space="preserve"> de olika arbetsmoment som ingår i arbetet med bokslutet</w:t>
      </w:r>
    </w:p>
    <w:p w14:paraId="02E2149A" w14:textId="022EAD27" w:rsidR="009562FE" w:rsidRDefault="009562FE" w:rsidP="00D725A8">
      <w:pPr>
        <w:spacing w:line="240" w:lineRule="auto"/>
        <w:rPr>
          <w:i/>
        </w:rPr>
      </w:pPr>
      <w:r w:rsidRPr="00BE3CBE">
        <w:rPr>
          <w:i/>
          <w:color w:val="595959" w:themeColor="text1" w:themeTint="A6"/>
        </w:rPr>
        <w:t>Rimlighetsbedömningar,</w:t>
      </w:r>
      <w:r w:rsidRPr="00BE3CBE">
        <w:rPr>
          <w:color w:val="595959" w:themeColor="text1" w:themeTint="A6"/>
        </w:rPr>
        <w:t xml:space="preserve"> vilket innebär att utforma lämpliga analyser för bedömning av rimlighet</w:t>
      </w:r>
    </w:p>
    <w:p w14:paraId="363D1B28" w14:textId="77777777" w:rsidR="00210D55" w:rsidRDefault="00210D55" w:rsidP="00D725A8">
      <w:pPr>
        <w:spacing w:after="0" w:line="240" w:lineRule="auto"/>
      </w:pPr>
    </w:p>
    <w:p w14:paraId="6147A4C0" w14:textId="3E6CED37" w:rsidR="006F2B02" w:rsidRDefault="009562FE" w:rsidP="00D725A8">
      <w:pPr>
        <w:spacing w:after="0" w:line="240" w:lineRule="auto"/>
        <w:rPr>
          <w:color w:val="0070C0"/>
        </w:rPr>
      </w:pPr>
      <w:r w:rsidRPr="00A32100">
        <w:rPr>
          <w:color w:val="0070C0"/>
        </w:rPr>
        <w:t xml:space="preserve">A: </w:t>
      </w:r>
      <w:r>
        <w:rPr>
          <w:color w:val="0070C0"/>
        </w:rPr>
        <w:t>Arbete</w:t>
      </w:r>
      <w:r w:rsidR="00BA3016">
        <w:rPr>
          <w:color w:val="0070C0"/>
        </w:rPr>
        <w:t>t</w:t>
      </w:r>
      <w:r>
        <w:rPr>
          <w:color w:val="0070C0"/>
        </w:rPr>
        <w:t xml:space="preserve"> med b</w:t>
      </w:r>
      <w:r w:rsidRPr="00A32100">
        <w:rPr>
          <w:color w:val="0070C0"/>
        </w:rPr>
        <w:t xml:space="preserve">okslut utförs enligt </w:t>
      </w:r>
      <w:r w:rsidR="00486676">
        <w:rPr>
          <w:color w:val="0070C0"/>
        </w:rPr>
        <w:t>Rex</w:t>
      </w:r>
      <w:r w:rsidR="008D57BC">
        <w:rPr>
          <w:color w:val="0070C0"/>
        </w:rPr>
        <w:t xml:space="preserve"> Byråstöd </w:t>
      </w:r>
      <w:r w:rsidR="00B37D33">
        <w:rPr>
          <w:color w:val="0070C0"/>
        </w:rPr>
        <w:t>435</w:t>
      </w:r>
      <w:r w:rsidR="008D57BC">
        <w:rPr>
          <w:color w:val="0070C0"/>
        </w:rPr>
        <w:t>.1</w:t>
      </w:r>
      <w:r w:rsidR="00AD5E18">
        <w:rPr>
          <w:color w:val="0070C0"/>
        </w:rPr>
        <w:t>,</w:t>
      </w:r>
      <w:r w:rsidR="008D57BC">
        <w:rPr>
          <w:color w:val="0070C0"/>
        </w:rPr>
        <w:t xml:space="preserve"> </w:t>
      </w:r>
      <w:proofErr w:type="gramStart"/>
      <w:r w:rsidR="008D57BC">
        <w:rPr>
          <w:color w:val="0070C0"/>
        </w:rPr>
        <w:t>5</w:t>
      </w:r>
      <w:r w:rsidR="00610EED">
        <w:rPr>
          <w:color w:val="0070C0"/>
        </w:rPr>
        <w:t>4</w:t>
      </w:r>
      <w:r w:rsidR="008D57BC">
        <w:rPr>
          <w:color w:val="0070C0"/>
        </w:rPr>
        <w:t>0.1</w:t>
      </w:r>
      <w:r w:rsidR="00F0389F">
        <w:rPr>
          <w:color w:val="0070C0"/>
        </w:rPr>
        <w:t>-</w:t>
      </w:r>
      <w:r w:rsidR="001B7419">
        <w:rPr>
          <w:color w:val="0070C0"/>
        </w:rPr>
        <w:t>3</w:t>
      </w:r>
      <w:proofErr w:type="gramEnd"/>
    </w:p>
    <w:p w14:paraId="40FD3824" w14:textId="77777777" w:rsidR="00071204" w:rsidRDefault="00071204" w:rsidP="00D725A8">
      <w:pPr>
        <w:spacing w:after="0" w:line="240" w:lineRule="auto"/>
        <w:rPr>
          <w:color w:val="0070C0"/>
        </w:rPr>
      </w:pPr>
    </w:p>
    <w:p w14:paraId="49CC6047" w14:textId="67F83ABC" w:rsidR="000D38D8" w:rsidRDefault="009562FE" w:rsidP="00D725A8">
      <w:pPr>
        <w:spacing w:line="240" w:lineRule="auto"/>
        <w:rPr>
          <w:color w:val="0070C0"/>
        </w:rPr>
      </w:pPr>
      <w:r w:rsidRPr="00A32100">
        <w:rPr>
          <w:color w:val="0070C0"/>
        </w:rPr>
        <w:t xml:space="preserve">B: </w:t>
      </w:r>
      <w:r w:rsidR="00BA3016">
        <w:rPr>
          <w:color w:val="0070C0"/>
        </w:rPr>
        <w:t>Arbetet med bokslut</w:t>
      </w:r>
      <w:r w:rsidRPr="00A32100">
        <w:rPr>
          <w:color w:val="0070C0"/>
        </w:rPr>
        <w:t xml:space="preserve"> </w:t>
      </w:r>
      <w:r w:rsidR="00840771">
        <w:rPr>
          <w:color w:val="0070C0"/>
        </w:rPr>
        <w:t xml:space="preserve">utförs </w:t>
      </w:r>
      <w:r w:rsidR="008B6597">
        <w:rPr>
          <w:color w:val="0070C0"/>
        </w:rPr>
        <w:t>genom</w:t>
      </w:r>
      <w:r w:rsidRPr="00A32100">
        <w:rPr>
          <w:color w:val="0070C0"/>
        </w:rPr>
        <w:t xml:space="preserve"> [ange eget alternativ]</w:t>
      </w:r>
    </w:p>
    <w:p w14:paraId="6821DC0C" w14:textId="7BF3A630" w:rsidR="00071204" w:rsidRDefault="00071204" w:rsidP="00D725A8">
      <w:pPr>
        <w:spacing w:line="240" w:lineRule="auto"/>
        <w:rPr>
          <w:color w:val="0070C0"/>
        </w:rPr>
      </w:pPr>
    </w:p>
    <w:p w14:paraId="4D3B80B0" w14:textId="7EC4C683" w:rsidR="00840771" w:rsidRDefault="00840771" w:rsidP="00D725A8">
      <w:pPr>
        <w:spacing w:line="240" w:lineRule="auto"/>
        <w:rPr>
          <w:color w:val="0070C0"/>
        </w:rPr>
      </w:pPr>
    </w:p>
    <w:p w14:paraId="5E0082FA" w14:textId="54ADA688" w:rsidR="00840771" w:rsidRDefault="00840771" w:rsidP="00D725A8">
      <w:pPr>
        <w:spacing w:line="240" w:lineRule="auto"/>
        <w:rPr>
          <w:color w:val="0070C0"/>
        </w:rPr>
      </w:pPr>
    </w:p>
    <w:p w14:paraId="24DA96F6" w14:textId="77777777" w:rsidR="00840771" w:rsidRPr="000609C8" w:rsidRDefault="00840771" w:rsidP="00D725A8">
      <w:pPr>
        <w:spacing w:line="240" w:lineRule="auto"/>
        <w:rPr>
          <w:color w:val="0070C0"/>
        </w:rPr>
      </w:pPr>
    </w:p>
    <w:p w14:paraId="301F74CE" w14:textId="6B914655" w:rsidR="00D725A8" w:rsidRPr="00D725A8" w:rsidRDefault="00D725A8" w:rsidP="00D725A8">
      <w:pPr>
        <w:pBdr>
          <w:bottom w:val="single" w:sz="4" w:space="1" w:color="auto"/>
        </w:pBdr>
        <w:spacing w:line="240" w:lineRule="auto"/>
        <w:rPr>
          <w:b/>
          <w:color w:val="808080" w:themeColor="background1" w:themeShade="80"/>
          <w:sz w:val="32"/>
          <w:szCs w:val="32"/>
        </w:rPr>
      </w:pPr>
      <w:r>
        <w:rPr>
          <w:b/>
          <w:color w:val="808080" w:themeColor="background1" w:themeShade="80"/>
          <w:sz w:val="32"/>
          <w:szCs w:val="32"/>
        </w:rPr>
        <w:lastRenderedPageBreak/>
        <w:t>5</w:t>
      </w:r>
      <w:r w:rsidRPr="00D21CC5">
        <w:rPr>
          <w:b/>
          <w:color w:val="808080" w:themeColor="background1" w:themeShade="80"/>
          <w:sz w:val="32"/>
          <w:szCs w:val="32"/>
        </w:rPr>
        <w:t xml:space="preserve"> </w:t>
      </w:r>
      <w:r>
        <w:rPr>
          <w:b/>
          <w:color w:val="808080" w:themeColor="background1" w:themeShade="80"/>
          <w:sz w:val="32"/>
          <w:szCs w:val="32"/>
        </w:rPr>
        <w:t>Utförande</w:t>
      </w:r>
    </w:p>
    <w:p w14:paraId="69A4BDCA" w14:textId="0F9A5E47" w:rsidR="00610EED" w:rsidRPr="00BE3CBE" w:rsidRDefault="008C774F" w:rsidP="00D725A8">
      <w:pPr>
        <w:spacing w:line="240" w:lineRule="auto"/>
        <w:rPr>
          <w:b/>
          <w:color w:val="595959" w:themeColor="text1" w:themeTint="A6"/>
          <w:sz w:val="24"/>
          <w:szCs w:val="24"/>
        </w:rPr>
      </w:pPr>
      <w:r w:rsidRPr="00BE3CBE">
        <w:rPr>
          <w:b/>
          <w:color w:val="595959" w:themeColor="text1" w:themeTint="A6"/>
          <w:sz w:val="24"/>
          <w:szCs w:val="24"/>
        </w:rPr>
        <w:t>Rex</w:t>
      </w:r>
      <w:r w:rsidR="00610EED" w:rsidRPr="00BE3CBE">
        <w:rPr>
          <w:b/>
          <w:color w:val="595959" w:themeColor="text1" w:themeTint="A6"/>
          <w:sz w:val="24"/>
          <w:szCs w:val="24"/>
        </w:rPr>
        <w:t xml:space="preserve"> 550 Årsboksluts- eller årsredovisningsuppdrag</w:t>
      </w:r>
    </w:p>
    <w:p w14:paraId="7011E897" w14:textId="77777777" w:rsidR="00610EED" w:rsidRPr="00BE3CBE" w:rsidRDefault="00610EED" w:rsidP="00D725A8">
      <w:pPr>
        <w:spacing w:line="240" w:lineRule="auto"/>
        <w:rPr>
          <w:color w:val="595959" w:themeColor="text1" w:themeTint="A6"/>
        </w:rPr>
      </w:pPr>
      <w:r w:rsidRPr="00BE3CBE">
        <w:rPr>
          <w:color w:val="595959" w:themeColor="text1" w:themeTint="A6"/>
        </w:rPr>
        <w:t>Målsättningen med arbetet är att årsbokslutet eller årsredovisningen blir materiellt och formellt riktiga enligt gällande lagar och normgivning, samt att beslutade redovisningsprinciper tillämpas. För att uppnå dessa målsättningar tillämpas följande rutiner i vårt arbete:</w:t>
      </w:r>
    </w:p>
    <w:p w14:paraId="7A14CC82" w14:textId="77777777" w:rsidR="00610EED" w:rsidRPr="00BE3CBE" w:rsidRDefault="00610EED" w:rsidP="00D725A8">
      <w:pPr>
        <w:spacing w:line="240" w:lineRule="auto"/>
        <w:rPr>
          <w:color w:val="595959" w:themeColor="text1" w:themeTint="A6"/>
        </w:rPr>
      </w:pPr>
      <w:r w:rsidRPr="00BE3CBE">
        <w:rPr>
          <w:i/>
          <w:color w:val="595959" w:themeColor="text1" w:themeTint="A6"/>
        </w:rPr>
        <w:t>Planering,</w:t>
      </w:r>
      <w:r w:rsidRPr="00BE3CBE">
        <w:rPr>
          <w:color w:val="595959" w:themeColor="text1" w:themeTint="A6"/>
        </w:rPr>
        <w:t xml:space="preserve"> för att inhämta underlag, utföra arbetet och rapportera till uppdragsgivaren i rätt tid</w:t>
      </w:r>
    </w:p>
    <w:p w14:paraId="0AF6878C" w14:textId="77777777" w:rsidR="00610EED" w:rsidRPr="00BE3CBE" w:rsidRDefault="00610EED" w:rsidP="00D725A8">
      <w:pPr>
        <w:spacing w:line="240" w:lineRule="auto"/>
        <w:rPr>
          <w:color w:val="595959" w:themeColor="text1" w:themeTint="A6"/>
        </w:rPr>
      </w:pPr>
      <w:r w:rsidRPr="00BE3CBE">
        <w:rPr>
          <w:i/>
          <w:color w:val="595959" w:themeColor="text1" w:themeTint="A6"/>
        </w:rPr>
        <w:t>Avstämning</w:t>
      </w:r>
      <w:r w:rsidRPr="00BE3CBE">
        <w:rPr>
          <w:color w:val="595959" w:themeColor="text1" w:themeTint="A6"/>
        </w:rPr>
        <w:t>, för att kontrollera att redovisningen följer valda principer och vald redovisningsnorm</w:t>
      </w:r>
    </w:p>
    <w:p w14:paraId="2EBAC420" w14:textId="77777777" w:rsidR="00610EED" w:rsidRPr="00BE3CBE" w:rsidRDefault="00610EED" w:rsidP="00D725A8">
      <w:pPr>
        <w:spacing w:line="240" w:lineRule="auto"/>
        <w:rPr>
          <w:color w:val="595959" w:themeColor="text1" w:themeTint="A6"/>
        </w:rPr>
      </w:pPr>
      <w:r w:rsidRPr="00BE3CBE">
        <w:rPr>
          <w:i/>
          <w:color w:val="595959" w:themeColor="text1" w:themeTint="A6"/>
        </w:rPr>
        <w:t>Rimlighetsbedömningar,</w:t>
      </w:r>
      <w:r w:rsidRPr="00BE3CBE">
        <w:rPr>
          <w:color w:val="595959" w:themeColor="text1" w:themeTint="A6"/>
        </w:rPr>
        <w:t xml:space="preserve"> vilket innebär att utforma lämpliga analyser för bedömning av rimlighet</w:t>
      </w:r>
    </w:p>
    <w:p w14:paraId="4E02D74A" w14:textId="5832C9EE" w:rsidR="00610EED" w:rsidRPr="00BE3CBE" w:rsidRDefault="00610EED" w:rsidP="001C584A">
      <w:pPr>
        <w:pStyle w:val="Ingetavstnd"/>
        <w:rPr>
          <w:color w:val="595959" w:themeColor="text1" w:themeTint="A6"/>
        </w:rPr>
      </w:pPr>
      <w:r w:rsidRPr="00BE3CBE">
        <w:rPr>
          <w:i/>
          <w:color w:val="595959" w:themeColor="text1" w:themeTint="A6"/>
        </w:rPr>
        <w:t>Jämförande analys</w:t>
      </w:r>
      <w:r w:rsidRPr="00BE3CBE">
        <w:rPr>
          <w:color w:val="595959" w:themeColor="text1" w:themeTint="A6"/>
        </w:rPr>
        <w:t>, vilket innebär en avstämning mot föregående årsbokslut eller årsredovisning</w:t>
      </w:r>
    </w:p>
    <w:p w14:paraId="2F799391" w14:textId="77777777" w:rsidR="001C584A" w:rsidRPr="00BE3CBE" w:rsidRDefault="001C584A" w:rsidP="001C584A">
      <w:pPr>
        <w:pStyle w:val="Ingetavstnd"/>
        <w:rPr>
          <w:i/>
          <w:color w:val="595959" w:themeColor="text1" w:themeTint="A6"/>
        </w:rPr>
      </w:pPr>
    </w:p>
    <w:p w14:paraId="456D277A" w14:textId="51B4422E" w:rsidR="00610EED" w:rsidRDefault="00610EED" w:rsidP="00D725A8">
      <w:pPr>
        <w:spacing w:after="0" w:line="240" w:lineRule="auto"/>
        <w:rPr>
          <w:color w:val="0070C0"/>
        </w:rPr>
      </w:pPr>
      <w:r w:rsidRPr="00A32100">
        <w:rPr>
          <w:color w:val="0070C0"/>
        </w:rPr>
        <w:t xml:space="preserve">A: </w:t>
      </w:r>
      <w:r>
        <w:rPr>
          <w:color w:val="0070C0"/>
        </w:rPr>
        <w:t>Arbetet med årsb</w:t>
      </w:r>
      <w:r w:rsidRPr="00A32100">
        <w:rPr>
          <w:color w:val="0070C0"/>
        </w:rPr>
        <w:t>okslut</w:t>
      </w:r>
      <w:r>
        <w:rPr>
          <w:color w:val="0070C0"/>
        </w:rPr>
        <w:t>/årsredovisning sker</w:t>
      </w:r>
      <w:r w:rsidRPr="00A32100">
        <w:rPr>
          <w:color w:val="0070C0"/>
        </w:rPr>
        <w:t xml:space="preserve"> enligt </w:t>
      </w:r>
      <w:r w:rsidR="00486676">
        <w:rPr>
          <w:color w:val="0070C0"/>
        </w:rPr>
        <w:t>Rex</w:t>
      </w:r>
      <w:r>
        <w:rPr>
          <w:color w:val="0070C0"/>
        </w:rPr>
        <w:t xml:space="preserve"> Byråstöd </w:t>
      </w:r>
      <w:r w:rsidR="00B37D33">
        <w:rPr>
          <w:color w:val="0070C0"/>
        </w:rPr>
        <w:t>435</w:t>
      </w:r>
      <w:r>
        <w:rPr>
          <w:color w:val="0070C0"/>
        </w:rPr>
        <w:t>.1</w:t>
      </w:r>
      <w:r w:rsidR="001C584A">
        <w:rPr>
          <w:color w:val="0070C0"/>
        </w:rPr>
        <w:t>,</w:t>
      </w:r>
      <w:r>
        <w:rPr>
          <w:color w:val="0070C0"/>
        </w:rPr>
        <w:t xml:space="preserve"> </w:t>
      </w:r>
      <w:proofErr w:type="gramStart"/>
      <w:r>
        <w:rPr>
          <w:color w:val="0070C0"/>
        </w:rPr>
        <w:t>540.1-</w:t>
      </w:r>
      <w:r w:rsidR="001B7419">
        <w:rPr>
          <w:color w:val="0070C0"/>
        </w:rPr>
        <w:t>3</w:t>
      </w:r>
      <w:proofErr w:type="gramEnd"/>
    </w:p>
    <w:p w14:paraId="36FD6EE3" w14:textId="77777777" w:rsidR="00000542" w:rsidRDefault="00000542" w:rsidP="00D725A8">
      <w:pPr>
        <w:spacing w:after="0" w:line="240" w:lineRule="auto"/>
        <w:rPr>
          <w:color w:val="0070C0"/>
        </w:rPr>
      </w:pPr>
    </w:p>
    <w:p w14:paraId="5B60FB9E" w14:textId="545D414E" w:rsidR="009D23E8" w:rsidRDefault="00610EED" w:rsidP="00D725A8">
      <w:pPr>
        <w:spacing w:line="240" w:lineRule="auto"/>
        <w:rPr>
          <w:color w:val="0070C0"/>
        </w:rPr>
      </w:pPr>
      <w:r w:rsidRPr="00A32100">
        <w:rPr>
          <w:color w:val="0070C0"/>
        </w:rPr>
        <w:t xml:space="preserve">B: </w:t>
      </w:r>
      <w:r>
        <w:rPr>
          <w:color w:val="0070C0"/>
        </w:rPr>
        <w:t>Arbetet med årsbokslut/årsredovisning</w:t>
      </w:r>
      <w:r w:rsidRPr="00A32100">
        <w:rPr>
          <w:color w:val="0070C0"/>
        </w:rPr>
        <w:t xml:space="preserve"> sker </w:t>
      </w:r>
      <w:r w:rsidR="008B6597">
        <w:rPr>
          <w:color w:val="0070C0"/>
        </w:rPr>
        <w:t>genom</w:t>
      </w:r>
      <w:r w:rsidRPr="00A32100">
        <w:rPr>
          <w:color w:val="0070C0"/>
        </w:rPr>
        <w:t xml:space="preserve"> [ange eget alternativ]</w:t>
      </w:r>
    </w:p>
    <w:p w14:paraId="33164EE5" w14:textId="77777777" w:rsidR="00D725A8" w:rsidRPr="0050532C" w:rsidRDefault="00D725A8" w:rsidP="00D725A8">
      <w:pPr>
        <w:spacing w:line="240" w:lineRule="auto"/>
        <w:rPr>
          <w:color w:val="0070C0"/>
        </w:rPr>
      </w:pPr>
    </w:p>
    <w:p w14:paraId="262AE834" w14:textId="77777777" w:rsidR="00610EED" w:rsidRPr="00BE3CBE" w:rsidRDefault="008C774F" w:rsidP="00D725A8">
      <w:pPr>
        <w:spacing w:line="240" w:lineRule="auto"/>
        <w:rPr>
          <w:b/>
          <w:color w:val="595959" w:themeColor="text1" w:themeTint="A6"/>
          <w:sz w:val="24"/>
          <w:szCs w:val="24"/>
        </w:rPr>
      </w:pPr>
      <w:r w:rsidRPr="00BE3CBE">
        <w:rPr>
          <w:b/>
          <w:color w:val="595959" w:themeColor="text1" w:themeTint="A6"/>
          <w:sz w:val="24"/>
          <w:szCs w:val="24"/>
        </w:rPr>
        <w:t>Rex</w:t>
      </w:r>
      <w:r w:rsidR="00610EED" w:rsidRPr="00BE3CBE">
        <w:rPr>
          <w:b/>
          <w:color w:val="595959" w:themeColor="text1" w:themeTint="A6"/>
          <w:sz w:val="24"/>
          <w:szCs w:val="24"/>
        </w:rPr>
        <w:t xml:space="preserve"> 560 </w:t>
      </w:r>
      <w:r w:rsidRPr="00BE3CBE">
        <w:rPr>
          <w:b/>
          <w:color w:val="595959" w:themeColor="text1" w:themeTint="A6"/>
          <w:sz w:val="24"/>
          <w:szCs w:val="24"/>
        </w:rPr>
        <w:t>Deklarationsuppdrag - i</w:t>
      </w:r>
      <w:r w:rsidR="00610EED" w:rsidRPr="00BE3CBE">
        <w:rPr>
          <w:b/>
          <w:color w:val="595959" w:themeColor="text1" w:themeTint="A6"/>
          <w:sz w:val="24"/>
          <w:szCs w:val="24"/>
        </w:rPr>
        <w:t>nkomst</w:t>
      </w:r>
    </w:p>
    <w:p w14:paraId="571AE1F0" w14:textId="0ABF19F6" w:rsidR="00610EED" w:rsidRPr="00BE3CBE" w:rsidRDefault="00610EED" w:rsidP="00D725A8">
      <w:pPr>
        <w:spacing w:line="240" w:lineRule="auto"/>
        <w:rPr>
          <w:color w:val="595959" w:themeColor="text1" w:themeTint="A6"/>
        </w:rPr>
      </w:pPr>
      <w:r w:rsidRPr="00BE3CBE">
        <w:rPr>
          <w:color w:val="595959" w:themeColor="text1" w:themeTint="A6"/>
        </w:rPr>
        <w:t xml:space="preserve">Underlaget till inkomstdeklarationen ska </w:t>
      </w:r>
      <w:proofErr w:type="spellStart"/>
      <w:r w:rsidRPr="00BE3CBE">
        <w:rPr>
          <w:color w:val="595959" w:themeColor="text1" w:themeTint="A6"/>
        </w:rPr>
        <w:t>rimlighetsbedömas</w:t>
      </w:r>
      <w:proofErr w:type="spellEnd"/>
      <w:r w:rsidRPr="00BE3CBE">
        <w:rPr>
          <w:color w:val="595959" w:themeColor="text1" w:themeTint="A6"/>
        </w:rPr>
        <w:t xml:space="preserve"> och eventuella brister samt rättelser ska dokumenteras. Om uppdragsgivaren inte rättar felaktiga uppgifter ska uppdraget omprövas. För att uppfylla dessa målsättningar tillämpar vi följande rutiner:</w:t>
      </w:r>
    </w:p>
    <w:p w14:paraId="3D5AA63B" w14:textId="77777777" w:rsidR="00610EED" w:rsidRPr="00BE3CBE" w:rsidRDefault="00610EED" w:rsidP="00D725A8">
      <w:pPr>
        <w:spacing w:line="240" w:lineRule="auto"/>
        <w:rPr>
          <w:color w:val="595959" w:themeColor="text1" w:themeTint="A6"/>
        </w:rPr>
      </w:pPr>
      <w:r w:rsidRPr="00BE3CBE">
        <w:rPr>
          <w:i/>
          <w:color w:val="595959" w:themeColor="text1" w:themeTint="A6"/>
        </w:rPr>
        <w:t>Analys av underlag</w:t>
      </w:r>
      <w:r w:rsidRPr="00BE3CBE">
        <w:rPr>
          <w:color w:val="595959" w:themeColor="text1" w:themeTint="A6"/>
        </w:rPr>
        <w:t>, för att göra en bedömning av den underliggande redovisningens kvalitet</w:t>
      </w:r>
    </w:p>
    <w:p w14:paraId="59A7EA71" w14:textId="77777777" w:rsidR="00610EED" w:rsidRPr="00BE3CBE" w:rsidRDefault="00610EED" w:rsidP="00D725A8">
      <w:pPr>
        <w:spacing w:line="240" w:lineRule="auto"/>
        <w:rPr>
          <w:i/>
          <w:color w:val="595959" w:themeColor="text1" w:themeTint="A6"/>
        </w:rPr>
      </w:pPr>
      <w:r w:rsidRPr="00BE3CBE">
        <w:rPr>
          <w:i/>
          <w:color w:val="595959" w:themeColor="text1" w:themeTint="A6"/>
        </w:rPr>
        <w:t>Rimlighetsbedömningar,</w:t>
      </w:r>
      <w:r w:rsidRPr="00BE3CBE">
        <w:rPr>
          <w:color w:val="595959" w:themeColor="text1" w:themeTint="A6"/>
        </w:rPr>
        <w:t xml:space="preserve"> vilket innebär att utforma lämpliga analyser för bedömning av rimlighet</w:t>
      </w:r>
    </w:p>
    <w:p w14:paraId="19D9D60F" w14:textId="77777777" w:rsidR="00610EED" w:rsidRPr="00BE3CBE" w:rsidRDefault="00610EED" w:rsidP="00D725A8">
      <w:pPr>
        <w:spacing w:line="240" w:lineRule="auto"/>
        <w:rPr>
          <w:color w:val="595959" w:themeColor="text1" w:themeTint="A6"/>
        </w:rPr>
      </w:pPr>
      <w:r w:rsidRPr="00BE3CBE">
        <w:rPr>
          <w:i/>
          <w:color w:val="595959" w:themeColor="text1" w:themeTint="A6"/>
        </w:rPr>
        <w:t>Dokumentation</w:t>
      </w:r>
      <w:r w:rsidRPr="00BE3CBE">
        <w:rPr>
          <w:color w:val="595959" w:themeColor="text1" w:themeTint="A6"/>
        </w:rPr>
        <w:t>, vilket innebär att rättelser samt kopia av inkomstdeklarationen ska bevaras</w:t>
      </w:r>
    </w:p>
    <w:p w14:paraId="6FB6CF98" w14:textId="28F776F9" w:rsidR="00610EED" w:rsidRPr="00A32100" w:rsidRDefault="00610EED" w:rsidP="00D725A8">
      <w:pPr>
        <w:spacing w:line="240" w:lineRule="auto"/>
        <w:rPr>
          <w:color w:val="0070C0"/>
        </w:rPr>
      </w:pPr>
      <w:r w:rsidRPr="00A32100">
        <w:rPr>
          <w:color w:val="0070C0"/>
        </w:rPr>
        <w:t xml:space="preserve">A: </w:t>
      </w:r>
      <w:r w:rsidR="000E4148">
        <w:rPr>
          <w:color w:val="0070C0"/>
        </w:rPr>
        <w:t>Rimlighetsanalys av upprättade i</w:t>
      </w:r>
      <w:r w:rsidRPr="00A32100">
        <w:rPr>
          <w:color w:val="0070C0"/>
        </w:rPr>
        <w:t>nkomstdeklaratione</w:t>
      </w:r>
      <w:r>
        <w:rPr>
          <w:color w:val="0070C0"/>
        </w:rPr>
        <w:t xml:space="preserve">r upprättas enligt </w:t>
      </w:r>
      <w:r w:rsidR="00486676">
        <w:rPr>
          <w:color w:val="0070C0"/>
        </w:rPr>
        <w:t>Rex</w:t>
      </w:r>
      <w:r>
        <w:rPr>
          <w:color w:val="0070C0"/>
        </w:rPr>
        <w:t xml:space="preserve"> Byråstöd 560.1</w:t>
      </w:r>
    </w:p>
    <w:p w14:paraId="53470044" w14:textId="6AF7341F" w:rsidR="00610EED" w:rsidRDefault="00610EED" w:rsidP="00D725A8">
      <w:pPr>
        <w:spacing w:line="240" w:lineRule="auto"/>
        <w:rPr>
          <w:color w:val="0070C0"/>
        </w:rPr>
      </w:pPr>
      <w:r w:rsidRPr="00A32100">
        <w:rPr>
          <w:color w:val="0070C0"/>
        </w:rPr>
        <w:t xml:space="preserve">B: </w:t>
      </w:r>
      <w:r w:rsidR="000303EC">
        <w:rPr>
          <w:color w:val="0070C0"/>
        </w:rPr>
        <w:t>Rimlighetsanalys av upprättade i</w:t>
      </w:r>
      <w:r w:rsidRPr="00A32100">
        <w:rPr>
          <w:color w:val="0070C0"/>
        </w:rPr>
        <w:t>nkomstdeklarationer upprättas genom [ange eget alternativ]</w:t>
      </w:r>
    </w:p>
    <w:p w14:paraId="6B021A56" w14:textId="26F3DE65" w:rsidR="00B66C4F" w:rsidRDefault="00B66C4F" w:rsidP="00D725A8">
      <w:pPr>
        <w:spacing w:line="240" w:lineRule="auto"/>
        <w:rPr>
          <w:color w:val="0070C0"/>
        </w:rPr>
      </w:pPr>
    </w:p>
    <w:p w14:paraId="6938D7A3" w14:textId="60A26D0A" w:rsidR="00B66C4F" w:rsidRPr="00BE3CBE" w:rsidRDefault="00B66C4F" w:rsidP="00B66C4F">
      <w:pPr>
        <w:spacing w:line="240" w:lineRule="auto"/>
        <w:rPr>
          <w:b/>
          <w:color w:val="595959" w:themeColor="text1" w:themeTint="A6"/>
          <w:sz w:val="24"/>
          <w:szCs w:val="24"/>
        </w:rPr>
      </w:pPr>
      <w:r w:rsidRPr="00BE3CBE">
        <w:rPr>
          <w:b/>
          <w:color w:val="595959" w:themeColor="text1" w:themeTint="A6"/>
          <w:sz w:val="24"/>
          <w:szCs w:val="24"/>
        </w:rPr>
        <w:t>Rex 565 Löpande rådgivning</w:t>
      </w:r>
    </w:p>
    <w:p w14:paraId="49BAAAE9" w14:textId="1C5D7BF1" w:rsidR="00FC2F2B" w:rsidRPr="00BE3CBE" w:rsidRDefault="00FC2F2B" w:rsidP="00FC2F2B">
      <w:pPr>
        <w:spacing w:line="240" w:lineRule="auto"/>
        <w:rPr>
          <w:color w:val="595959" w:themeColor="text1" w:themeTint="A6"/>
        </w:rPr>
      </w:pPr>
      <w:r w:rsidRPr="00BE3CBE">
        <w:rPr>
          <w:color w:val="595959" w:themeColor="text1" w:themeTint="A6"/>
        </w:rPr>
        <w:t>En förutsättning vid rådgivningsuppdrag som är en del av det löpande arbetet</w:t>
      </w:r>
      <w:r w:rsidR="00322B82" w:rsidRPr="00BE3CBE">
        <w:rPr>
          <w:color w:val="595959" w:themeColor="text1" w:themeTint="A6"/>
        </w:rPr>
        <w:t xml:space="preserve"> enligt uppdragsavtalet</w:t>
      </w:r>
      <w:r w:rsidRPr="00BE3CBE">
        <w:rPr>
          <w:color w:val="595959" w:themeColor="text1" w:themeTint="A6"/>
        </w:rPr>
        <w:t xml:space="preserve">, är att den ansvarige redovisningskonsulten har </w:t>
      </w:r>
      <w:r w:rsidR="00C91EBB" w:rsidRPr="00BE3CBE">
        <w:rPr>
          <w:color w:val="595959" w:themeColor="text1" w:themeTint="A6"/>
        </w:rPr>
        <w:t>övergripande kunskap om uppdragsgivarens verksam</w:t>
      </w:r>
      <w:r w:rsidR="00A17500" w:rsidRPr="00BE3CBE">
        <w:rPr>
          <w:color w:val="595959" w:themeColor="text1" w:themeTint="A6"/>
        </w:rPr>
        <w:t>het</w:t>
      </w:r>
      <w:r w:rsidR="008C1AAC" w:rsidRPr="00BE3CBE">
        <w:rPr>
          <w:color w:val="595959" w:themeColor="text1" w:themeTint="A6"/>
        </w:rPr>
        <w:t xml:space="preserve"> och målsättningar.</w:t>
      </w:r>
      <w:r w:rsidRPr="00BE3CBE">
        <w:rPr>
          <w:color w:val="595959" w:themeColor="text1" w:themeTint="A6"/>
        </w:rPr>
        <w:t xml:space="preserve"> För arbete inom detta område tillämpas följande rutiner i vårt arbete:</w:t>
      </w:r>
    </w:p>
    <w:p w14:paraId="35516BE2" w14:textId="5DD094DB" w:rsidR="00624E67" w:rsidRPr="00BE3CBE" w:rsidRDefault="00624E67" w:rsidP="00624E67">
      <w:pPr>
        <w:spacing w:line="240" w:lineRule="auto"/>
        <w:rPr>
          <w:color w:val="595959" w:themeColor="text1" w:themeTint="A6"/>
        </w:rPr>
      </w:pPr>
      <w:r w:rsidRPr="00BE3CBE">
        <w:rPr>
          <w:i/>
          <w:color w:val="595959" w:themeColor="text1" w:themeTint="A6"/>
        </w:rPr>
        <w:t>Uppdragsbeskrivning</w:t>
      </w:r>
      <w:r w:rsidRPr="00BE3CBE">
        <w:rPr>
          <w:color w:val="595959" w:themeColor="text1" w:themeTint="A6"/>
        </w:rPr>
        <w:t>, vilket är ett uppdragsavtal med en beskrivning av uppdraget</w:t>
      </w:r>
    </w:p>
    <w:p w14:paraId="0FA483C3" w14:textId="68C17113" w:rsidR="00624E67" w:rsidRPr="00BE3CBE" w:rsidRDefault="00624E67" w:rsidP="002D16EB">
      <w:pPr>
        <w:pStyle w:val="Ingetavstnd"/>
        <w:rPr>
          <w:color w:val="595959" w:themeColor="text1" w:themeTint="A6"/>
        </w:rPr>
      </w:pPr>
      <w:r w:rsidRPr="00BE3CBE">
        <w:rPr>
          <w:i/>
          <w:color w:val="595959" w:themeColor="text1" w:themeTint="A6"/>
        </w:rPr>
        <w:t>Kompetensprofil</w:t>
      </w:r>
      <w:r w:rsidRPr="00BE3CBE">
        <w:rPr>
          <w:color w:val="595959" w:themeColor="text1" w:themeTint="A6"/>
        </w:rPr>
        <w:t xml:space="preserve">, vilket innebär att redovisningskonsulten måste ha kunskaper om </w:t>
      </w:r>
      <w:r w:rsidR="006D5E30" w:rsidRPr="00BE3CBE">
        <w:rPr>
          <w:color w:val="595959" w:themeColor="text1" w:themeTint="A6"/>
        </w:rPr>
        <w:t>uppdragsgivarens verksamhet</w:t>
      </w:r>
    </w:p>
    <w:p w14:paraId="601BE02F" w14:textId="287455B3" w:rsidR="002D16EB" w:rsidRDefault="002D16EB" w:rsidP="002D16EB">
      <w:pPr>
        <w:pStyle w:val="Ingetavstnd"/>
      </w:pPr>
    </w:p>
    <w:p w14:paraId="49394372" w14:textId="77777777" w:rsidR="00A553C9" w:rsidRDefault="00A553C9" w:rsidP="00A553C9">
      <w:pPr>
        <w:pStyle w:val="Ingetavstnd"/>
      </w:pPr>
    </w:p>
    <w:p w14:paraId="05ECCA07" w14:textId="77777777" w:rsidR="006B7884" w:rsidRPr="00B66C4F" w:rsidRDefault="006B7884" w:rsidP="006B7884">
      <w:pPr>
        <w:pBdr>
          <w:bottom w:val="single" w:sz="4" w:space="1" w:color="auto"/>
        </w:pBdr>
        <w:spacing w:line="240" w:lineRule="auto"/>
        <w:rPr>
          <w:b/>
          <w:color w:val="808080" w:themeColor="background1" w:themeShade="80"/>
          <w:sz w:val="32"/>
          <w:szCs w:val="32"/>
        </w:rPr>
      </w:pPr>
      <w:r>
        <w:rPr>
          <w:b/>
          <w:color w:val="808080" w:themeColor="background1" w:themeShade="80"/>
          <w:sz w:val="32"/>
          <w:szCs w:val="32"/>
        </w:rPr>
        <w:lastRenderedPageBreak/>
        <w:t>5</w:t>
      </w:r>
      <w:r w:rsidRPr="00D21CC5">
        <w:rPr>
          <w:b/>
          <w:color w:val="808080" w:themeColor="background1" w:themeShade="80"/>
          <w:sz w:val="32"/>
          <w:szCs w:val="32"/>
        </w:rPr>
        <w:t xml:space="preserve"> </w:t>
      </w:r>
      <w:r>
        <w:rPr>
          <w:b/>
          <w:color w:val="808080" w:themeColor="background1" w:themeShade="80"/>
          <w:sz w:val="32"/>
          <w:szCs w:val="32"/>
        </w:rPr>
        <w:t>Utförande</w:t>
      </w:r>
    </w:p>
    <w:p w14:paraId="40D96A13" w14:textId="05F67A2E" w:rsidR="00A553C9" w:rsidRPr="00A9043D" w:rsidRDefault="002D16EB" w:rsidP="00A553C9">
      <w:pPr>
        <w:pStyle w:val="Ingetavstnd"/>
        <w:rPr>
          <w:color w:val="0070C0"/>
        </w:rPr>
      </w:pPr>
      <w:r w:rsidRPr="00A9043D">
        <w:rPr>
          <w:color w:val="0070C0"/>
        </w:rPr>
        <w:t xml:space="preserve">A: </w:t>
      </w:r>
      <w:r w:rsidR="00A16323" w:rsidRPr="00A9043D">
        <w:rPr>
          <w:color w:val="0070C0"/>
        </w:rPr>
        <w:t>Löpande rådgivning</w:t>
      </w:r>
      <w:r w:rsidRPr="00A9043D">
        <w:rPr>
          <w:color w:val="0070C0"/>
        </w:rPr>
        <w:t xml:space="preserve"> </w:t>
      </w:r>
      <w:r w:rsidR="006B7884" w:rsidRPr="00A9043D">
        <w:rPr>
          <w:color w:val="0070C0"/>
        </w:rPr>
        <w:t>utförs</w:t>
      </w:r>
      <w:r w:rsidRPr="00A9043D">
        <w:rPr>
          <w:color w:val="0070C0"/>
        </w:rPr>
        <w:t xml:space="preserve"> enligt Rex Byråstöd 56</w:t>
      </w:r>
      <w:r w:rsidR="00A16323" w:rsidRPr="00A9043D">
        <w:rPr>
          <w:color w:val="0070C0"/>
        </w:rPr>
        <w:t>5</w:t>
      </w:r>
      <w:r w:rsidRPr="00A9043D">
        <w:rPr>
          <w:color w:val="0070C0"/>
        </w:rPr>
        <w:t>.1</w:t>
      </w:r>
    </w:p>
    <w:p w14:paraId="25D1D4D3" w14:textId="77777777" w:rsidR="00A553C9" w:rsidRPr="00A9043D" w:rsidRDefault="00A553C9" w:rsidP="00A553C9">
      <w:pPr>
        <w:pStyle w:val="Ingetavstnd"/>
        <w:rPr>
          <w:color w:val="0070C0"/>
        </w:rPr>
      </w:pPr>
    </w:p>
    <w:p w14:paraId="4E2224AE" w14:textId="08BA3EF9" w:rsidR="002D16EB" w:rsidRPr="00A553C9" w:rsidRDefault="002D16EB" w:rsidP="00A553C9">
      <w:pPr>
        <w:pStyle w:val="Ingetavstnd"/>
      </w:pPr>
      <w:r w:rsidRPr="00A9043D">
        <w:rPr>
          <w:color w:val="0070C0"/>
        </w:rPr>
        <w:t xml:space="preserve">B: </w:t>
      </w:r>
      <w:r w:rsidR="006B7884" w:rsidRPr="00A9043D">
        <w:rPr>
          <w:color w:val="0070C0"/>
        </w:rPr>
        <w:t>Löpande rådgivning utförs</w:t>
      </w:r>
      <w:r w:rsidRPr="00A9043D">
        <w:rPr>
          <w:color w:val="0070C0"/>
        </w:rPr>
        <w:t xml:space="preserve"> genom [ange eget alternativ]</w:t>
      </w:r>
    </w:p>
    <w:p w14:paraId="120879B7" w14:textId="77777777" w:rsidR="002D16EB" w:rsidRDefault="002D16EB" w:rsidP="002D16EB">
      <w:pPr>
        <w:pStyle w:val="Ingetavstnd"/>
      </w:pPr>
    </w:p>
    <w:p w14:paraId="36266CBD" w14:textId="77777777" w:rsidR="00D725A8" w:rsidRDefault="00D725A8" w:rsidP="00D725A8">
      <w:pPr>
        <w:spacing w:line="240" w:lineRule="auto"/>
        <w:rPr>
          <w:color w:val="0070C0"/>
        </w:rPr>
      </w:pPr>
    </w:p>
    <w:p w14:paraId="2B7C0B04" w14:textId="77777777" w:rsidR="00CF4CF6" w:rsidRPr="00BE3CBE" w:rsidRDefault="008C774F" w:rsidP="00D725A8">
      <w:pPr>
        <w:spacing w:line="240" w:lineRule="auto"/>
        <w:rPr>
          <w:b/>
          <w:color w:val="595959" w:themeColor="text1" w:themeTint="A6"/>
          <w:sz w:val="24"/>
          <w:szCs w:val="24"/>
        </w:rPr>
      </w:pPr>
      <w:r w:rsidRPr="00BE3CBE">
        <w:rPr>
          <w:b/>
          <w:color w:val="595959" w:themeColor="text1" w:themeTint="A6"/>
          <w:sz w:val="24"/>
          <w:szCs w:val="24"/>
        </w:rPr>
        <w:t>Rex</w:t>
      </w:r>
      <w:r w:rsidR="00CF4CF6" w:rsidRPr="00BE3CBE">
        <w:rPr>
          <w:b/>
          <w:color w:val="595959" w:themeColor="text1" w:themeTint="A6"/>
          <w:sz w:val="24"/>
          <w:szCs w:val="24"/>
        </w:rPr>
        <w:t xml:space="preserve"> 570 Rådgivningsuppdrag</w:t>
      </w:r>
    </w:p>
    <w:p w14:paraId="3A1F7633" w14:textId="545DE7B3" w:rsidR="00756948" w:rsidRPr="00BE3CBE" w:rsidRDefault="00756948" w:rsidP="00756948">
      <w:pPr>
        <w:spacing w:line="240" w:lineRule="auto"/>
        <w:rPr>
          <w:color w:val="595959" w:themeColor="text1" w:themeTint="A6"/>
        </w:rPr>
      </w:pPr>
      <w:r w:rsidRPr="00BE3CBE">
        <w:rPr>
          <w:color w:val="595959" w:themeColor="text1" w:themeTint="A6"/>
        </w:rPr>
        <w:t>En förutsättning vid rådgivningsuppdrag</w:t>
      </w:r>
      <w:r w:rsidR="00160925" w:rsidRPr="00BE3CBE">
        <w:rPr>
          <w:color w:val="595959" w:themeColor="text1" w:themeTint="A6"/>
        </w:rPr>
        <w:t xml:space="preserve"> som </w:t>
      </w:r>
      <w:r w:rsidR="00160925" w:rsidRPr="00BE3CBE">
        <w:rPr>
          <w:b/>
          <w:bCs/>
          <w:color w:val="595959" w:themeColor="text1" w:themeTint="A6"/>
        </w:rPr>
        <w:t>inte</w:t>
      </w:r>
      <w:r w:rsidR="00160925" w:rsidRPr="00BE3CBE">
        <w:rPr>
          <w:color w:val="595959" w:themeColor="text1" w:themeTint="A6"/>
        </w:rPr>
        <w:t xml:space="preserve"> är en del av det löpande arbetet</w:t>
      </w:r>
      <w:r w:rsidR="00FC2F2B" w:rsidRPr="00BE3CBE">
        <w:rPr>
          <w:color w:val="595959" w:themeColor="text1" w:themeTint="A6"/>
        </w:rPr>
        <w:t>,</w:t>
      </w:r>
      <w:r w:rsidRPr="00BE3CBE">
        <w:rPr>
          <w:color w:val="595959" w:themeColor="text1" w:themeTint="A6"/>
        </w:rPr>
        <w:t xml:space="preserve"> är att den ansvarige redovisningskonsulten har nödvändig kompetens inom det aktuella området, samt att uppdraget dokumenterats i ett uppdragsavtal. För arbete inom detta område tillämpas följande rutiner i vårt arbete:</w:t>
      </w:r>
    </w:p>
    <w:p w14:paraId="57D623DA" w14:textId="77777777" w:rsidR="00CF4CF6" w:rsidRPr="00BE3CBE" w:rsidRDefault="00CF4CF6" w:rsidP="00D725A8">
      <w:pPr>
        <w:spacing w:line="240" w:lineRule="auto"/>
        <w:rPr>
          <w:color w:val="595959" w:themeColor="text1" w:themeTint="A6"/>
        </w:rPr>
      </w:pPr>
      <w:r w:rsidRPr="00BE3CBE">
        <w:rPr>
          <w:i/>
          <w:color w:val="595959" w:themeColor="text1" w:themeTint="A6"/>
        </w:rPr>
        <w:t>Uppdragsbeskrivning</w:t>
      </w:r>
      <w:r w:rsidRPr="00BE3CBE">
        <w:rPr>
          <w:color w:val="595959" w:themeColor="text1" w:themeTint="A6"/>
        </w:rPr>
        <w:t>, vilket är ett uppdragsavtal med en beskrivning av målsättningen för uppdraget</w:t>
      </w:r>
    </w:p>
    <w:p w14:paraId="4D2A550F" w14:textId="77777777" w:rsidR="00CF4CF6" w:rsidRPr="00BE3CBE" w:rsidRDefault="00CF4CF6" w:rsidP="00D725A8">
      <w:pPr>
        <w:spacing w:line="240" w:lineRule="auto"/>
        <w:rPr>
          <w:color w:val="595959" w:themeColor="text1" w:themeTint="A6"/>
        </w:rPr>
      </w:pPr>
      <w:r w:rsidRPr="00BE3CBE">
        <w:rPr>
          <w:i/>
          <w:color w:val="595959" w:themeColor="text1" w:themeTint="A6"/>
        </w:rPr>
        <w:t>Kompetensprofil</w:t>
      </w:r>
      <w:r w:rsidRPr="00BE3CBE">
        <w:rPr>
          <w:color w:val="595959" w:themeColor="text1" w:themeTint="A6"/>
        </w:rPr>
        <w:t>, vilket innebär att redovisningskonsulten måste ha kunskaper om problemområdet</w:t>
      </w:r>
    </w:p>
    <w:p w14:paraId="269E08D6" w14:textId="15A77AD9" w:rsidR="00CF4CF6" w:rsidRPr="00BE3CBE" w:rsidRDefault="00CF4CF6" w:rsidP="00D725A8">
      <w:pPr>
        <w:spacing w:line="240" w:lineRule="auto"/>
        <w:rPr>
          <w:color w:val="595959" w:themeColor="text1" w:themeTint="A6"/>
        </w:rPr>
      </w:pPr>
      <w:r w:rsidRPr="00BE3CBE">
        <w:rPr>
          <w:i/>
          <w:color w:val="595959" w:themeColor="text1" w:themeTint="A6"/>
        </w:rPr>
        <w:t>Ansvarsförsäkring</w:t>
      </w:r>
      <w:r w:rsidRPr="00BE3CBE">
        <w:rPr>
          <w:color w:val="595959" w:themeColor="text1" w:themeTint="A6"/>
        </w:rPr>
        <w:t>, vilket innebär att uppdraget täcks av en befintlig ansvarsförsäkring</w:t>
      </w:r>
    </w:p>
    <w:p w14:paraId="65DB884C" w14:textId="77777777" w:rsidR="000D38D8" w:rsidRPr="00BE3CBE" w:rsidRDefault="000D38D8" w:rsidP="00D725A8">
      <w:pPr>
        <w:spacing w:line="240" w:lineRule="auto"/>
        <w:rPr>
          <w:color w:val="595959" w:themeColor="text1" w:themeTint="A6"/>
        </w:rPr>
      </w:pPr>
    </w:p>
    <w:p w14:paraId="196D02A9" w14:textId="4D370471" w:rsidR="002460E7" w:rsidRPr="00BE3CBE" w:rsidRDefault="008C774F" w:rsidP="00D725A8">
      <w:pPr>
        <w:spacing w:line="240" w:lineRule="auto"/>
        <w:rPr>
          <w:b/>
          <w:color w:val="595959" w:themeColor="text1" w:themeTint="A6"/>
          <w:sz w:val="24"/>
          <w:szCs w:val="24"/>
        </w:rPr>
      </w:pPr>
      <w:r w:rsidRPr="00BE3CBE">
        <w:rPr>
          <w:b/>
          <w:color w:val="595959" w:themeColor="text1" w:themeTint="A6"/>
          <w:sz w:val="24"/>
          <w:szCs w:val="24"/>
        </w:rPr>
        <w:t>Rex</w:t>
      </w:r>
      <w:r w:rsidR="002460E7" w:rsidRPr="00BE3CBE">
        <w:rPr>
          <w:b/>
          <w:color w:val="595959" w:themeColor="text1" w:themeTint="A6"/>
          <w:sz w:val="24"/>
          <w:szCs w:val="24"/>
        </w:rPr>
        <w:t xml:space="preserve"> 575 Budget och prognos</w:t>
      </w:r>
    </w:p>
    <w:p w14:paraId="060BC658" w14:textId="77777777" w:rsidR="002460E7" w:rsidRPr="00BE3CBE" w:rsidRDefault="00117B5C" w:rsidP="00D725A8">
      <w:pPr>
        <w:spacing w:line="240" w:lineRule="auto"/>
        <w:rPr>
          <w:color w:val="595959" w:themeColor="text1" w:themeTint="A6"/>
        </w:rPr>
      </w:pPr>
      <w:r w:rsidRPr="00BE3CBE">
        <w:rPr>
          <w:color w:val="595959" w:themeColor="text1" w:themeTint="A6"/>
        </w:rPr>
        <w:t xml:space="preserve">Arbete med upprättande av budgetar och prognoser förutsätter kunskaper om verksamheten samt effektiva </w:t>
      </w:r>
      <w:r w:rsidR="00303FB9" w:rsidRPr="00BE3CBE">
        <w:rPr>
          <w:color w:val="595959" w:themeColor="text1" w:themeTint="A6"/>
        </w:rPr>
        <w:t xml:space="preserve">verktyg </w:t>
      </w:r>
      <w:r w:rsidR="003770F3" w:rsidRPr="00BE3CBE">
        <w:rPr>
          <w:color w:val="595959" w:themeColor="text1" w:themeTint="A6"/>
        </w:rPr>
        <w:t xml:space="preserve">och arbetsmetoder </w:t>
      </w:r>
      <w:r w:rsidR="00303FB9" w:rsidRPr="00BE3CBE">
        <w:rPr>
          <w:color w:val="595959" w:themeColor="text1" w:themeTint="A6"/>
        </w:rPr>
        <w:t xml:space="preserve">för sammanställning och rapportering. </w:t>
      </w:r>
      <w:r w:rsidRPr="00BE3CBE">
        <w:rPr>
          <w:color w:val="595959" w:themeColor="text1" w:themeTint="A6"/>
        </w:rPr>
        <w:t xml:space="preserve"> </w:t>
      </w:r>
      <w:r w:rsidR="002460E7" w:rsidRPr="00BE3CBE">
        <w:rPr>
          <w:color w:val="595959" w:themeColor="text1" w:themeTint="A6"/>
        </w:rPr>
        <w:t>För arbete inom detta område tillämpas följande rutiner i vårt arbete:</w:t>
      </w:r>
    </w:p>
    <w:p w14:paraId="0CC4D33F" w14:textId="77777777" w:rsidR="002460E7" w:rsidRPr="00BE3CBE" w:rsidRDefault="002460E7" w:rsidP="00D725A8">
      <w:pPr>
        <w:spacing w:line="240" w:lineRule="auto"/>
        <w:rPr>
          <w:color w:val="595959" w:themeColor="text1" w:themeTint="A6"/>
        </w:rPr>
      </w:pPr>
      <w:r w:rsidRPr="00BE3CBE">
        <w:rPr>
          <w:i/>
          <w:color w:val="595959" w:themeColor="text1" w:themeTint="A6"/>
        </w:rPr>
        <w:t>Uppdragsbeskrivning</w:t>
      </w:r>
      <w:r w:rsidRPr="00BE3CBE">
        <w:rPr>
          <w:color w:val="595959" w:themeColor="text1" w:themeTint="A6"/>
        </w:rPr>
        <w:t>, vilket är en beskrivning av målsättningen för uppdraget</w:t>
      </w:r>
    </w:p>
    <w:p w14:paraId="75E8D0FB" w14:textId="77777777" w:rsidR="002460E7" w:rsidRPr="00BE3CBE" w:rsidRDefault="002460E7" w:rsidP="00D725A8">
      <w:pPr>
        <w:spacing w:line="240" w:lineRule="auto"/>
        <w:rPr>
          <w:color w:val="595959" w:themeColor="text1" w:themeTint="A6"/>
        </w:rPr>
      </w:pPr>
      <w:r w:rsidRPr="00BE3CBE">
        <w:rPr>
          <w:i/>
          <w:color w:val="595959" w:themeColor="text1" w:themeTint="A6"/>
        </w:rPr>
        <w:t>Källmaterial</w:t>
      </w:r>
      <w:r w:rsidRPr="00BE3CBE">
        <w:rPr>
          <w:color w:val="595959" w:themeColor="text1" w:themeTint="A6"/>
        </w:rPr>
        <w:t>, vilket är en dokumentation av underlag och antaganden från uppdragsgivaren</w:t>
      </w:r>
    </w:p>
    <w:p w14:paraId="7FA616C1" w14:textId="77777777" w:rsidR="002460E7" w:rsidRPr="00BE3CBE" w:rsidRDefault="002460E7" w:rsidP="00D725A8">
      <w:pPr>
        <w:spacing w:line="240" w:lineRule="auto"/>
        <w:rPr>
          <w:color w:val="595959" w:themeColor="text1" w:themeTint="A6"/>
        </w:rPr>
      </w:pPr>
      <w:r w:rsidRPr="00BE3CBE">
        <w:rPr>
          <w:i/>
          <w:color w:val="595959" w:themeColor="text1" w:themeTint="A6"/>
        </w:rPr>
        <w:t>Rimlighets</w:t>
      </w:r>
      <w:r w:rsidR="00303FB9" w:rsidRPr="00BE3CBE">
        <w:rPr>
          <w:i/>
          <w:color w:val="595959" w:themeColor="text1" w:themeTint="A6"/>
        </w:rPr>
        <w:t>bedömninga</w:t>
      </w:r>
      <w:r w:rsidRPr="00BE3CBE">
        <w:rPr>
          <w:i/>
          <w:color w:val="595959" w:themeColor="text1" w:themeTint="A6"/>
        </w:rPr>
        <w:t>r,</w:t>
      </w:r>
      <w:r w:rsidRPr="00BE3CBE">
        <w:rPr>
          <w:color w:val="595959" w:themeColor="text1" w:themeTint="A6"/>
        </w:rPr>
        <w:t xml:space="preserve"> vilket innebär att utforma lämpliga analyser för bedömning av rimlighet</w:t>
      </w:r>
    </w:p>
    <w:p w14:paraId="739F3B91" w14:textId="5292335B" w:rsidR="00EE6EAF" w:rsidRDefault="00EE6EAF" w:rsidP="00D725A8">
      <w:pPr>
        <w:spacing w:after="0" w:line="240" w:lineRule="auto"/>
        <w:rPr>
          <w:color w:val="0070C0"/>
        </w:rPr>
      </w:pPr>
      <w:r w:rsidRPr="00A32100">
        <w:rPr>
          <w:color w:val="0070C0"/>
        </w:rPr>
        <w:t xml:space="preserve">A: </w:t>
      </w:r>
      <w:r>
        <w:rPr>
          <w:color w:val="0070C0"/>
        </w:rPr>
        <w:t>Arbetet med upprättande av resultatbudget</w:t>
      </w:r>
      <w:r w:rsidRPr="00A32100">
        <w:rPr>
          <w:color w:val="0070C0"/>
        </w:rPr>
        <w:t xml:space="preserve"> utförs</w:t>
      </w:r>
      <w:r>
        <w:rPr>
          <w:color w:val="0070C0"/>
        </w:rPr>
        <w:t xml:space="preserve"> enligt</w:t>
      </w:r>
      <w:r w:rsidR="00F0389F">
        <w:rPr>
          <w:color w:val="0070C0"/>
        </w:rPr>
        <w:t xml:space="preserve"> </w:t>
      </w:r>
      <w:r w:rsidR="00486676">
        <w:rPr>
          <w:color w:val="0070C0"/>
        </w:rPr>
        <w:t>Rex</w:t>
      </w:r>
      <w:r w:rsidR="00F0389F">
        <w:rPr>
          <w:color w:val="0070C0"/>
        </w:rPr>
        <w:t xml:space="preserve"> Byråstöd 575.1</w:t>
      </w:r>
    </w:p>
    <w:p w14:paraId="39E52D98" w14:textId="77777777" w:rsidR="009B05AD" w:rsidRDefault="009B05AD" w:rsidP="00D725A8">
      <w:pPr>
        <w:spacing w:after="0" w:line="240" w:lineRule="auto"/>
        <w:rPr>
          <w:color w:val="0070C0"/>
        </w:rPr>
      </w:pPr>
    </w:p>
    <w:p w14:paraId="3EBD230F" w14:textId="23561EB8" w:rsidR="00F0389F" w:rsidRDefault="00F0389F" w:rsidP="00D725A8">
      <w:pPr>
        <w:spacing w:after="0" w:line="240" w:lineRule="auto"/>
        <w:rPr>
          <w:color w:val="0070C0"/>
        </w:rPr>
      </w:pPr>
      <w:r w:rsidRPr="00A32100">
        <w:rPr>
          <w:color w:val="0070C0"/>
        </w:rPr>
        <w:t xml:space="preserve">B: </w:t>
      </w:r>
      <w:r>
        <w:rPr>
          <w:color w:val="0070C0"/>
        </w:rPr>
        <w:t>Arbetet med upprättande av resultatbudget</w:t>
      </w:r>
      <w:r w:rsidRPr="00A32100">
        <w:rPr>
          <w:color w:val="0070C0"/>
        </w:rPr>
        <w:t xml:space="preserve"> sker genom [ange eget alternativ]</w:t>
      </w:r>
    </w:p>
    <w:p w14:paraId="79D5D990" w14:textId="77777777" w:rsidR="00D725A8" w:rsidRDefault="00D725A8" w:rsidP="00D725A8">
      <w:pPr>
        <w:spacing w:after="0" w:line="240" w:lineRule="auto"/>
        <w:rPr>
          <w:color w:val="0070C0"/>
        </w:rPr>
      </w:pPr>
    </w:p>
    <w:p w14:paraId="78F6DA2D" w14:textId="77777777" w:rsidR="00CF4CF6" w:rsidRDefault="00CF4CF6" w:rsidP="00D725A8">
      <w:pPr>
        <w:spacing w:after="0" w:line="240" w:lineRule="auto"/>
        <w:rPr>
          <w:color w:val="0070C0"/>
        </w:rPr>
      </w:pPr>
    </w:p>
    <w:p w14:paraId="311CE77C" w14:textId="77777777" w:rsidR="00CF4CF6" w:rsidRPr="00BE3CBE" w:rsidRDefault="008C774F" w:rsidP="00D725A8">
      <w:pPr>
        <w:spacing w:line="240" w:lineRule="auto"/>
        <w:rPr>
          <w:b/>
          <w:color w:val="595959" w:themeColor="text1" w:themeTint="A6"/>
          <w:sz w:val="24"/>
          <w:szCs w:val="24"/>
        </w:rPr>
      </w:pPr>
      <w:r w:rsidRPr="00BE3CBE">
        <w:rPr>
          <w:b/>
          <w:color w:val="595959" w:themeColor="text1" w:themeTint="A6"/>
          <w:sz w:val="24"/>
          <w:szCs w:val="24"/>
        </w:rPr>
        <w:t>Rex</w:t>
      </w:r>
      <w:r w:rsidR="00CF4CF6" w:rsidRPr="00BE3CBE">
        <w:rPr>
          <w:b/>
          <w:color w:val="595959" w:themeColor="text1" w:themeTint="A6"/>
          <w:sz w:val="24"/>
          <w:szCs w:val="24"/>
        </w:rPr>
        <w:t xml:space="preserve"> 580 Nyckeltal och kassaflöden</w:t>
      </w:r>
    </w:p>
    <w:p w14:paraId="3CE952B1" w14:textId="77777777" w:rsidR="00CF4CF6" w:rsidRPr="00BE3CBE" w:rsidRDefault="00CF4CF6" w:rsidP="00D725A8">
      <w:pPr>
        <w:spacing w:line="240" w:lineRule="auto"/>
        <w:rPr>
          <w:color w:val="595959" w:themeColor="text1" w:themeTint="A6"/>
        </w:rPr>
      </w:pPr>
      <w:r w:rsidRPr="00BE3CBE">
        <w:rPr>
          <w:color w:val="595959" w:themeColor="text1" w:themeTint="A6"/>
        </w:rPr>
        <w:t>Arbete med upprättande av nyckeltal och kassaflödesanalyser förutsätter kunskaper om verksamheten samt effektiva verktyg för sammanställning och rapportering.  För arbete inom detta område tillämpas följande rutiner i vårt arbete:</w:t>
      </w:r>
    </w:p>
    <w:p w14:paraId="5E16378D" w14:textId="77777777" w:rsidR="00CF4CF6" w:rsidRPr="00BE3CBE" w:rsidRDefault="00CF4CF6" w:rsidP="00D725A8">
      <w:pPr>
        <w:spacing w:line="240" w:lineRule="auto"/>
        <w:rPr>
          <w:color w:val="595959" w:themeColor="text1" w:themeTint="A6"/>
        </w:rPr>
      </w:pPr>
      <w:r w:rsidRPr="00BE3CBE">
        <w:rPr>
          <w:i/>
          <w:color w:val="595959" w:themeColor="text1" w:themeTint="A6"/>
        </w:rPr>
        <w:t>Rimlighetsbedömningar,</w:t>
      </w:r>
      <w:r w:rsidRPr="00BE3CBE">
        <w:rPr>
          <w:color w:val="595959" w:themeColor="text1" w:themeTint="A6"/>
        </w:rPr>
        <w:t xml:space="preserve"> vilket innebär att utforma lämpliga analyser för bedömning av rimlighet</w:t>
      </w:r>
    </w:p>
    <w:p w14:paraId="155E019B" w14:textId="77777777" w:rsidR="00CF4CF6" w:rsidRPr="00BE3CBE" w:rsidRDefault="00CF4CF6" w:rsidP="00D725A8">
      <w:pPr>
        <w:spacing w:line="240" w:lineRule="auto"/>
        <w:rPr>
          <w:color w:val="595959" w:themeColor="text1" w:themeTint="A6"/>
        </w:rPr>
      </w:pPr>
      <w:r w:rsidRPr="00BE3CBE">
        <w:rPr>
          <w:i/>
          <w:color w:val="595959" w:themeColor="text1" w:themeTint="A6"/>
        </w:rPr>
        <w:t>Jämförande analys</w:t>
      </w:r>
      <w:r w:rsidRPr="00BE3CBE">
        <w:rPr>
          <w:color w:val="595959" w:themeColor="text1" w:themeTint="A6"/>
        </w:rPr>
        <w:t>, vilket innebär en avstämning mot föregående periods/års värden</w:t>
      </w:r>
    </w:p>
    <w:p w14:paraId="52704191" w14:textId="77777777" w:rsidR="00CF4CF6" w:rsidRDefault="00CF4CF6" w:rsidP="00D725A8">
      <w:pPr>
        <w:spacing w:line="240" w:lineRule="auto"/>
      </w:pPr>
    </w:p>
    <w:p w14:paraId="56B87426" w14:textId="77777777" w:rsidR="00380D22" w:rsidRPr="00D21CC5" w:rsidRDefault="00380D22" w:rsidP="00380D22">
      <w:pPr>
        <w:pBdr>
          <w:bottom w:val="single" w:sz="4" w:space="1" w:color="auto"/>
        </w:pBdr>
        <w:spacing w:line="240" w:lineRule="auto"/>
        <w:rPr>
          <w:b/>
          <w:color w:val="808080" w:themeColor="background1" w:themeShade="80"/>
          <w:sz w:val="32"/>
          <w:szCs w:val="32"/>
        </w:rPr>
      </w:pPr>
      <w:r>
        <w:rPr>
          <w:b/>
          <w:color w:val="808080" w:themeColor="background1" w:themeShade="80"/>
          <w:sz w:val="32"/>
          <w:szCs w:val="32"/>
        </w:rPr>
        <w:lastRenderedPageBreak/>
        <w:t>5</w:t>
      </w:r>
      <w:r w:rsidRPr="00D21CC5">
        <w:rPr>
          <w:b/>
          <w:color w:val="808080" w:themeColor="background1" w:themeShade="80"/>
          <w:sz w:val="32"/>
          <w:szCs w:val="32"/>
        </w:rPr>
        <w:t xml:space="preserve"> </w:t>
      </w:r>
      <w:r>
        <w:rPr>
          <w:b/>
          <w:color w:val="808080" w:themeColor="background1" w:themeShade="80"/>
          <w:sz w:val="32"/>
          <w:szCs w:val="32"/>
        </w:rPr>
        <w:t>Utförande</w:t>
      </w:r>
    </w:p>
    <w:p w14:paraId="37904299" w14:textId="1DA4F882" w:rsidR="00CF4CF6" w:rsidRDefault="00CF4CF6" w:rsidP="00D725A8">
      <w:pPr>
        <w:spacing w:after="0" w:line="240" w:lineRule="auto"/>
        <w:rPr>
          <w:color w:val="0070C0"/>
        </w:rPr>
      </w:pPr>
      <w:r w:rsidRPr="00A32100">
        <w:rPr>
          <w:color w:val="0070C0"/>
        </w:rPr>
        <w:t xml:space="preserve">A: </w:t>
      </w:r>
      <w:r>
        <w:rPr>
          <w:color w:val="0070C0"/>
        </w:rPr>
        <w:t>Arbetet med analys av nyckeltal och kassaflöden</w:t>
      </w:r>
      <w:r w:rsidRPr="00A32100">
        <w:rPr>
          <w:color w:val="0070C0"/>
        </w:rPr>
        <w:t xml:space="preserve"> utförs</w:t>
      </w:r>
      <w:r>
        <w:rPr>
          <w:color w:val="0070C0"/>
        </w:rPr>
        <w:t xml:space="preserve"> enligt </w:t>
      </w:r>
      <w:r w:rsidR="00486676">
        <w:rPr>
          <w:color w:val="0070C0"/>
        </w:rPr>
        <w:t>Rex</w:t>
      </w:r>
      <w:r>
        <w:rPr>
          <w:color w:val="0070C0"/>
        </w:rPr>
        <w:t xml:space="preserve"> Byråstöd </w:t>
      </w:r>
      <w:proofErr w:type="gramStart"/>
      <w:r>
        <w:rPr>
          <w:color w:val="0070C0"/>
        </w:rPr>
        <w:t>580.1-580.2</w:t>
      </w:r>
      <w:proofErr w:type="gramEnd"/>
      <w:r w:rsidRPr="00A32100">
        <w:rPr>
          <w:color w:val="0070C0"/>
        </w:rPr>
        <w:t xml:space="preserve"> </w:t>
      </w:r>
    </w:p>
    <w:p w14:paraId="135EFAC8" w14:textId="77777777" w:rsidR="00423A88" w:rsidRDefault="00423A88" w:rsidP="00423A88">
      <w:pPr>
        <w:pStyle w:val="Ingetavstnd"/>
      </w:pPr>
    </w:p>
    <w:p w14:paraId="6374A62A" w14:textId="364BC205" w:rsidR="00C30291" w:rsidRDefault="00CF4CF6" w:rsidP="00D725A8">
      <w:pPr>
        <w:spacing w:line="240" w:lineRule="auto"/>
        <w:rPr>
          <w:color w:val="0070C0"/>
        </w:rPr>
      </w:pPr>
      <w:r w:rsidRPr="00A32100">
        <w:rPr>
          <w:color w:val="0070C0"/>
        </w:rPr>
        <w:t xml:space="preserve">B: </w:t>
      </w:r>
      <w:r>
        <w:rPr>
          <w:color w:val="0070C0"/>
        </w:rPr>
        <w:t>Arbetet med analys av nyckeltal och kassaflöden</w:t>
      </w:r>
      <w:r w:rsidRPr="00A32100">
        <w:rPr>
          <w:color w:val="0070C0"/>
        </w:rPr>
        <w:t xml:space="preserve"> sker genom [ange eget alternativ]</w:t>
      </w:r>
    </w:p>
    <w:p w14:paraId="3457C924" w14:textId="4AE3DA90" w:rsidR="0075796E" w:rsidRDefault="0075796E" w:rsidP="00D725A8">
      <w:pPr>
        <w:spacing w:line="240" w:lineRule="auto"/>
        <w:rPr>
          <w:b/>
          <w:sz w:val="24"/>
          <w:szCs w:val="24"/>
        </w:rPr>
      </w:pPr>
    </w:p>
    <w:p w14:paraId="0270C16A" w14:textId="77777777" w:rsidR="00D40FB2" w:rsidRPr="00BE3CBE" w:rsidRDefault="006E56DC" w:rsidP="00D725A8">
      <w:pPr>
        <w:spacing w:line="240" w:lineRule="auto"/>
        <w:rPr>
          <w:b/>
          <w:color w:val="595959" w:themeColor="text1" w:themeTint="A6"/>
          <w:sz w:val="24"/>
          <w:szCs w:val="24"/>
        </w:rPr>
      </w:pPr>
      <w:r w:rsidRPr="00BE3CBE">
        <w:rPr>
          <w:b/>
          <w:color w:val="595959" w:themeColor="text1" w:themeTint="A6"/>
          <w:sz w:val="24"/>
          <w:szCs w:val="24"/>
        </w:rPr>
        <w:t>Rex</w:t>
      </w:r>
      <w:r w:rsidR="00D40FB2" w:rsidRPr="00BE3CBE">
        <w:rPr>
          <w:b/>
          <w:color w:val="595959" w:themeColor="text1" w:themeTint="A6"/>
          <w:sz w:val="24"/>
          <w:szCs w:val="24"/>
        </w:rPr>
        <w:t xml:space="preserve"> 590 Insourcinguppdrag</w:t>
      </w:r>
    </w:p>
    <w:p w14:paraId="3AB8A798" w14:textId="4B4F1159" w:rsidR="00D40FB2" w:rsidRPr="00BE3CBE" w:rsidRDefault="00D40FB2" w:rsidP="00D725A8">
      <w:pPr>
        <w:spacing w:line="240" w:lineRule="auto"/>
        <w:rPr>
          <w:color w:val="595959" w:themeColor="text1" w:themeTint="A6"/>
        </w:rPr>
      </w:pPr>
      <w:r w:rsidRPr="00BE3CBE">
        <w:rPr>
          <w:color w:val="595959" w:themeColor="text1" w:themeTint="A6"/>
        </w:rPr>
        <w:t xml:space="preserve">Ett </w:t>
      </w:r>
      <w:r w:rsidR="00A423A6" w:rsidRPr="00BE3CBE">
        <w:rPr>
          <w:color w:val="595959" w:themeColor="text1" w:themeTint="A6"/>
        </w:rPr>
        <w:t>Insourcinguppdrag</w:t>
      </w:r>
      <w:r w:rsidRPr="00BE3CBE">
        <w:rPr>
          <w:color w:val="595959" w:themeColor="text1" w:themeTint="A6"/>
        </w:rPr>
        <w:t xml:space="preserve"> </w:t>
      </w:r>
      <w:r w:rsidR="00EA7103" w:rsidRPr="00BE3CBE">
        <w:rPr>
          <w:color w:val="595959" w:themeColor="text1" w:themeTint="A6"/>
        </w:rPr>
        <w:t>innebär att</w:t>
      </w:r>
      <w:r w:rsidRPr="00BE3CBE">
        <w:rPr>
          <w:color w:val="595959" w:themeColor="text1" w:themeTint="A6"/>
        </w:rPr>
        <w:t xml:space="preserve"> arbetet</w:t>
      </w:r>
      <w:r w:rsidR="00303FB9" w:rsidRPr="00BE3CBE">
        <w:rPr>
          <w:color w:val="595959" w:themeColor="text1" w:themeTint="A6"/>
        </w:rPr>
        <w:t xml:space="preserve"> utförs</w:t>
      </w:r>
      <w:r w:rsidRPr="00BE3CBE">
        <w:rPr>
          <w:color w:val="595959" w:themeColor="text1" w:themeTint="A6"/>
        </w:rPr>
        <w:t xml:space="preserve"> som en bemanningstjänst</w:t>
      </w:r>
      <w:r w:rsidR="00303FB9" w:rsidRPr="00BE3CBE">
        <w:rPr>
          <w:color w:val="595959" w:themeColor="text1" w:themeTint="A6"/>
        </w:rPr>
        <w:t xml:space="preserve"> </w:t>
      </w:r>
      <w:r w:rsidR="00776615" w:rsidRPr="00BE3CBE">
        <w:rPr>
          <w:color w:val="595959" w:themeColor="text1" w:themeTint="A6"/>
        </w:rPr>
        <w:t xml:space="preserve">på plats </w:t>
      </w:r>
      <w:r w:rsidR="00303FB9" w:rsidRPr="00BE3CBE">
        <w:rPr>
          <w:color w:val="595959" w:themeColor="text1" w:themeTint="A6"/>
        </w:rPr>
        <w:t>hos uppdrags</w:t>
      </w:r>
      <w:r w:rsidR="00776615" w:rsidRPr="00BE3CBE">
        <w:rPr>
          <w:color w:val="595959" w:themeColor="text1" w:themeTint="A6"/>
        </w:rPr>
        <w:t>-</w:t>
      </w:r>
      <w:r w:rsidR="00303FB9" w:rsidRPr="00BE3CBE">
        <w:rPr>
          <w:color w:val="595959" w:themeColor="text1" w:themeTint="A6"/>
        </w:rPr>
        <w:t>givaren</w:t>
      </w:r>
      <w:r w:rsidRPr="00BE3CBE">
        <w:rPr>
          <w:color w:val="595959" w:themeColor="text1" w:themeTint="A6"/>
        </w:rPr>
        <w:t xml:space="preserve">. </w:t>
      </w:r>
      <w:r w:rsidR="009F3D82" w:rsidRPr="00BE3CBE">
        <w:rPr>
          <w:color w:val="595959" w:themeColor="text1" w:themeTint="A6"/>
        </w:rPr>
        <w:t xml:space="preserve">Vid dessa uppdrag </w:t>
      </w:r>
      <w:r w:rsidR="00303FB9" w:rsidRPr="00BE3CBE">
        <w:rPr>
          <w:color w:val="595959" w:themeColor="text1" w:themeTint="A6"/>
        </w:rPr>
        <w:t>ska</w:t>
      </w:r>
      <w:r w:rsidRPr="00BE3CBE">
        <w:rPr>
          <w:color w:val="595959" w:themeColor="text1" w:themeTint="A6"/>
        </w:rPr>
        <w:t xml:space="preserve"> en dokumentation upprättas </w:t>
      </w:r>
      <w:r w:rsidR="00303FB9" w:rsidRPr="00BE3CBE">
        <w:rPr>
          <w:color w:val="595959" w:themeColor="text1" w:themeTint="A6"/>
        </w:rPr>
        <w:t>som beskriver det arbetet som</w:t>
      </w:r>
      <w:r w:rsidRPr="00BE3CBE">
        <w:rPr>
          <w:color w:val="595959" w:themeColor="text1" w:themeTint="A6"/>
        </w:rPr>
        <w:t xml:space="preserve"> redovisningskonsulten</w:t>
      </w:r>
      <w:r w:rsidR="00303FB9" w:rsidRPr="00BE3CBE">
        <w:rPr>
          <w:color w:val="595959" w:themeColor="text1" w:themeTint="A6"/>
        </w:rPr>
        <w:t xml:space="preserve"> har utfört</w:t>
      </w:r>
      <w:r w:rsidRPr="00BE3CBE">
        <w:rPr>
          <w:color w:val="595959" w:themeColor="text1" w:themeTint="A6"/>
        </w:rPr>
        <w:t>.</w:t>
      </w:r>
      <w:r w:rsidR="00E73183" w:rsidRPr="00BE3CBE">
        <w:rPr>
          <w:color w:val="595959" w:themeColor="text1" w:themeTint="A6"/>
        </w:rPr>
        <w:t xml:space="preserve"> </w:t>
      </w:r>
      <w:r w:rsidRPr="00BE3CBE">
        <w:rPr>
          <w:color w:val="595959" w:themeColor="text1" w:themeTint="A6"/>
        </w:rPr>
        <w:t>För arbete inom detta område tillämpas följande rutiner:</w:t>
      </w:r>
    </w:p>
    <w:p w14:paraId="590252E1" w14:textId="77777777" w:rsidR="00D40FB2" w:rsidRPr="00BE3CBE" w:rsidRDefault="00D40FB2" w:rsidP="00D725A8">
      <w:pPr>
        <w:spacing w:line="240" w:lineRule="auto"/>
        <w:rPr>
          <w:color w:val="595959" w:themeColor="text1" w:themeTint="A6"/>
        </w:rPr>
      </w:pPr>
      <w:r w:rsidRPr="00BE3CBE">
        <w:rPr>
          <w:i/>
          <w:color w:val="595959" w:themeColor="text1" w:themeTint="A6"/>
        </w:rPr>
        <w:t>Basdokumentation</w:t>
      </w:r>
      <w:r w:rsidRPr="00BE3CBE">
        <w:rPr>
          <w:color w:val="595959" w:themeColor="text1" w:themeTint="A6"/>
        </w:rPr>
        <w:t>, vilket utgörs av registreringsbevis, uppdragsavtal och arbetsplanering</w:t>
      </w:r>
    </w:p>
    <w:p w14:paraId="4932585B" w14:textId="77777777" w:rsidR="00D40FB2" w:rsidRPr="00BE3CBE" w:rsidRDefault="00D40FB2" w:rsidP="00D725A8">
      <w:pPr>
        <w:spacing w:line="240" w:lineRule="auto"/>
        <w:rPr>
          <w:color w:val="595959" w:themeColor="text1" w:themeTint="A6"/>
        </w:rPr>
      </w:pPr>
      <w:r w:rsidRPr="00BE3CBE">
        <w:rPr>
          <w:i/>
          <w:color w:val="595959" w:themeColor="text1" w:themeTint="A6"/>
        </w:rPr>
        <w:t>Arbetslogg</w:t>
      </w:r>
      <w:r w:rsidRPr="00BE3CBE">
        <w:rPr>
          <w:color w:val="595959" w:themeColor="text1" w:themeTint="A6"/>
        </w:rPr>
        <w:t>, vilket är egna anteckningar om vad som utförts och när, samt väsentliga frågor i arbetet</w:t>
      </w:r>
    </w:p>
    <w:p w14:paraId="2B747400" w14:textId="77777777" w:rsidR="00D40FB2" w:rsidRPr="00BE3CBE" w:rsidRDefault="00D40FB2" w:rsidP="00C905AE">
      <w:pPr>
        <w:pStyle w:val="Ingetavstnd"/>
        <w:rPr>
          <w:color w:val="595959" w:themeColor="text1" w:themeTint="A6"/>
        </w:rPr>
      </w:pPr>
      <w:r w:rsidRPr="00BE3CBE">
        <w:rPr>
          <w:i/>
          <w:color w:val="595959" w:themeColor="text1" w:themeTint="A6"/>
        </w:rPr>
        <w:t>Slutdokumentation</w:t>
      </w:r>
      <w:r w:rsidRPr="00BE3CBE">
        <w:rPr>
          <w:color w:val="595959" w:themeColor="text1" w:themeTint="A6"/>
        </w:rPr>
        <w:t xml:space="preserve">, vilket utgörs av öppet tillgängliga rapporter som årsbokslut/årsredovisning mm </w:t>
      </w:r>
    </w:p>
    <w:p w14:paraId="2D92EEC8" w14:textId="77777777" w:rsidR="00F0389F" w:rsidRDefault="00F0389F" w:rsidP="00C905AE">
      <w:pPr>
        <w:pStyle w:val="Ingetavstnd"/>
      </w:pPr>
    </w:p>
    <w:p w14:paraId="78DF2CC5" w14:textId="592E261C" w:rsidR="00F357FB" w:rsidRPr="00C905AE" w:rsidRDefault="00A65FE6" w:rsidP="00C905AE">
      <w:pPr>
        <w:pStyle w:val="Ingetavstnd"/>
        <w:rPr>
          <w:color w:val="0070C0"/>
        </w:rPr>
      </w:pPr>
      <w:r w:rsidRPr="00C905AE">
        <w:rPr>
          <w:color w:val="0070C0"/>
        </w:rPr>
        <w:t>A: Insourcinguppdrag utförs och d</w:t>
      </w:r>
      <w:r w:rsidR="00F0389F" w:rsidRPr="00C905AE">
        <w:rPr>
          <w:color w:val="0070C0"/>
        </w:rPr>
        <w:t xml:space="preserve">okumenteras enligt </w:t>
      </w:r>
      <w:r w:rsidR="00486676" w:rsidRPr="00C905AE">
        <w:rPr>
          <w:color w:val="0070C0"/>
        </w:rPr>
        <w:t>Rex</w:t>
      </w:r>
      <w:r w:rsidR="00F0389F" w:rsidRPr="00C905AE">
        <w:rPr>
          <w:color w:val="0070C0"/>
        </w:rPr>
        <w:t xml:space="preserve"> Byråstöd </w:t>
      </w:r>
      <w:r w:rsidR="00EC15FD">
        <w:rPr>
          <w:color w:val="0070C0"/>
        </w:rPr>
        <w:t xml:space="preserve">430.1, </w:t>
      </w:r>
      <w:r w:rsidR="00F0389F" w:rsidRPr="00C905AE">
        <w:rPr>
          <w:color w:val="0070C0"/>
        </w:rPr>
        <w:t>5</w:t>
      </w:r>
      <w:r w:rsidR="00CF4CF6" w:rsidRPr="00C905AE">
        <w:rPr>
          <w:color w:val="0070C0"/>
        </w:rPr>
        <w:t>1</w:t>
      </w:r>
      <w:r w:rsidR="00F0389F" w:rsidRPr="00C905AE">
        <w:rPr>
          <w:color w:val="0070C0"/>
        </w:rPr>
        <w:t>0.1, 5</w:t>
      </w:r>
      <w:r w:rsidR="00CF4CF6" w:rsidRPr="00C905AE">
        <w:rPr>
          <w:color w:val="0070C0"/>
        </w:rPr>
        <w:t>4</w:t>
      </w:r>
      <w:r w:rsidR="00F0389F" w:rsidRPr="00C905AE">
        <w:rPr>
          <w:color w:val="0070C0"/>
        </w:rPr>
        <w:t>0.1</w:t>
      </w:r>
      <w:r w:rsidR="00751A53">
        <w:rPr>
          <w:color w:val="0070C0"/>
        </w:rPr>
        <w:t>,</w:t>
      </w:r>
      <w:r w:rsidR="00F0389F" w:rsidRPr="00C905AE">
        <w:rPr>
          <w:color w:val="0070C0"/>
        </w:rPr>
        <w:t xml:space="preserve"> </w:t>
      </w:r>
      <w:proofErr w:type="gramStart"/>
      <w:r w:rsidR="00F0389F" w:rsidRPr="00C905AE">
        <w:rPr>
          <w:color w:val="0070C0"/>
        </w:rPr>
        <w:t>590.1-590.</w:t>
      </w:r>
      <w:r w:rsidR="001B7419">
        <w:rPr>
          <w:color w:val="0070C0"/>
        </w:rPr>
        <w:t>6</w:t>
      </w:r>
      <w:proofErr w:type="gramEnd"/>
    </w:p>
    <w:p w14:paraId="08D8DA35" w14:textId="77777777" w:rsidR="00C905AE" w:rsidRDefault="00C905AE" w:rsidP="00C905AE">
      <w:pPr>
        <w:pStyle w:val="Ingetavstnd"/>
      </w:pPr>
    </w:p>
    <w:p w14:paraId="45A6300B" w14:textId="1C086AA4" w:rsidR="00CF4CF6" w:rsidRDefault="00A65FE6" w:rsidP="00D725A8">
      <w:pPr>
        <w:spacing w:line="240" w:lineRule="auto"/>
        <w:rPr>
          <w:color w:val="0070C0"/>
        </w:rPr>
      </w:pPr>
      <w:r w:rsidRPr="00A32100">
        <w:rPr>
          <w:color w:val="0070C0"/>
        </w:rPr>
        <w:t>B: Insourcinguppdrag utförs och dokumenteras genom [ange eget alternativ]</w:t>
      </w:r>
    </w:p>
    <w:p w14:paraId="09EFDCD7" w14:textId="77777777" w:rsidR="00D725A8" w:rsidRPr="006155AA" w:rsidRDefault="00D725A8" w:rsidP="00D725A8">
      <w:pPr>
        <w:spacing w:line="240" w:lineRule="auto"/>
        <w:rPr>
          <w:color w:val="0070C0"/>
        </w:rPr>
      </w:pPr>
    </w:p>
    <w:p w14:paraId="138DF30F" w14:textId="77777777" w:rsidR="00CF4CF6" w:rsidRPr="00BE3CBE" w:rsidRDefault="006E56DC" w:rsidP="00D725A8">
      <w:pPr>
        <w:spacing w:line="240" w:lineRule="auto"/>
        <w:rPr>
          <w:b/>
          <w:color w:val="595959" w:themeColor="text1" w:themeTint="A6"/>
          <w:sz w:val="24"/>
          <w:szCs w:val="24"/>
        </w:rPr>
      </w:pPr>
      <w:r w:rsidRPr="00BE3CBE">
        <w:rPr>
          <w:b/>
          <w:color w:val="595959" w:themeColor="text1" w:themeTint="A6"/>
          <w:sz w:val="24"/>
          <w:szCs w:val="24"/>
        </w:rPr>
        <w:t>Rex</w:t>
      </w:r>
      <w:r w:rsidR="00CF4CF6" w:rsidRPr="00BE3CBE">
        <w:rPr>
          <w:b/>
          <w:color w:val="595959" w:themeColor="text1" w:themeTint="A6"/>
          <w:sz w:val="24"/>
          <w:szCs w:val="24"/>
        </w:rPr>
        <w:t xml:space="preserve"> 595 Användning av annans arbete</w:t>
      </w:r>
    </w:p>
    <w:p w14:paraId="47B250DA" w14:textId="77777777" w:rsidR="00CF4CF6" w:rsidRPr="00BE3CBE" w:rsidRDefault="00CF4CF6" w:rsidP="00D725A8">
      <w:pPr>
        <w:spacing w:line="240" w:lineRule="auto"/>
        <w:rPr>
          <w:color w:val="595959" w:themeColor="text1" w:themeTint="A6"/>
        </w:rPr>
      </w:pPr>
      <w:r w:rsidRPr="00BE3CBE">
        <w:rPr>
          <w:color w:val="595959" w:themeColor="text1" w:themeTint="A6"/>
        </w:rPr>
        <w:t xml:space="preserve">Den som är uppdragsansvarig ska förvissa sig om att alla som deltagit i arbetet har följt principerna enligt </w:t>
      </w:r>
      <w:r w:rsidR="003A775A" w:rsidRPr="00BE3CBE">
        <w:rPr>
          <w:color w:val="595959" w:themeColor="text1" w:themeTint="A6"/>
        </w:rPr>
        <w:t>Rex</w:t>
      </w:r>
      <w:r w:rsidRPr="00BE3CBE">
        <w:rPr>
          <w:color w:val="595959" w:themeColor="text1" w:themeTint="A6"/>
        </w:rPr>
        <w:t>. För uppdrag där andras arbete ingår tillämpas följande rutiner i vårt arbete:</w:t>
      </w:r>
    </w:p>
    <w:p w14:paraId="1ED4A333" w14:textId="77777777" w:rsidR="00CF4CF6" w:rsidRPr="00BE3CBE" w:rsidRDefault="00CF4CF6" w:rsidP="00D725A8">
      <w:pPr>
        <w:spacing w:line="240" w:lineRule="auto"/>
        <w:rPr>
          <w:color w:val="595959" w:themeColor="text1" w:themeTint="A6"/>
        </w:rPr>
      </w:pPr>
      <w:r w:rsidRPr="00BE3CBE">
        <w:rPr>
          <w:i/>
          <w:color w:val="595959" w:themeColor="text1" w:themeTint="A6"/>
        </w:rPr>
        <w:t>Instruktioner</w:t>
      </w:r>
      <w:r w:rsidRPr="00BE3CBE">
        <w:rPr>
          <w:color w:val="595959" w:themeColor="text1" w:themeTint="A6"/>
        </w:rPr>
        <w:t>, vilket innebär information och vägledning till andra som själva utför visst arbete</w:t>
      </w:r>
    </w:p>
    <w:p w14:paraId="5E85937F" w14:textId="77777777" w:rsidR="00CF4CF6" w:rsidRPr="00BE3CBE" w:rsidRDefault="00CF4CF6" w:rsidP="00D725A8">
      <w:pPr>
        <w:spacing w:line="240" w:lineRule="auto"/>
        <w:rPr>
          <w:color w:val="595959" w:themeColor="text1" w:themeTint="A6"/>
        </w:rPr>
      </w:pPr>
      <w:r w:rsidRPr="00BE3CBE">
        <w:rPr>
          <w:i/>
          <w:color w:val="595959" w:themeColor="text1" w:themeTint="A6"/>
        </w:rPr>
        <w:t>Uppföljning</w:t>
      </w:r>
      <w:r w:rsidRPr="00BE3CBE">
        <w:rPr>
          <w:color w:val="595959" w:themeColor="text1" w:themeTint="A6"/>
        </w:rPr>
        <w:t xml:space="preserve">, vilket innebär att analysera vilka arbetsmoment som utförts av vem och när </w:t>
      </w:r>
    </w:p>
    <w:p w14:paraId="45786347" w14:textId="77777777" w:rsidR="00CF4CF6" w:rsidRPr="00BE3CBE" w:rsidRDefault="00CF4CF6" w:rsidP="00D725A8">
      <w:pPr>
        <w:spacing w:line="240" w:lineRule="auto"/>
        <w:rPr>
          <w:i/>
          <w:color w:val="595959" w:themeColor="text1" w:themeTint="A6"/>
        </w:rPr>
      </w:pPr>
      <w:r w:rsidRPr="00BE3CBE">
        <w:rPr>
          <w:i/>
          <w:color w:val="595959" w:themeColor="text1" w:themeTint="A6"/>
        </w:rPr>
        <w:t>Rimlighetsbedömningar,</w:t>
      </w:r>
      <w:r w:rsidRPr="00BE3CBE">
        <w:rPr>
          <w:color w:val="595959" w:themeColor="text1" w:themeTint="A6"/>
        </w:rPr>
        <w:t xml:space="preserve"> vilket innebär att utforma lämpliga analyser för bedömning av rimlighet</w:t>
      </w:r>
    </w:p>
    <w:p w14:paraId="3685631A" w14:textId="77777777" w:rsidR="00CF4CF6" w:rsidRPr="00BE3CBE" w:rsidRDefault="00CF4CF6" w:rsidP="002C78DA">
      <w:pPr>
        <w:pStyle w:val="Ingetavstnd"/>
        <w:rPr>
          <w:color w:val="595959" w:themeColor="text1" w:themeTint="A6"/>
        </w:rPr>
      </w:pPr>
      <w:r w:rsidRPr="00BE3CBE">
        <w:rPr>
          <w:i/>
          <w:color w:val="595959" w:themeColor="text1" w:themeTint="A6"/>
        </w:rPr>
        <w:t>Dokumentation</w:t>
      </w:r>
      <w:r w:rsidRPr="00BE3CBE">
        <w:rPr>
          <w:color w:val="595959" w:themeColor="text1" w:themeTint="A6"/>
        </w:rPr>
        <w:t>, vilket innebär att dokumentera sin analys av det arbete som utförts av annan</w:t>
      </w:r>
    </w:p>
    <w:p w14:paraId="36379AC9" w14:textId="77777777" w:rsidR="00CF4CF6" w:rsidRDefault="00CF4CF6" w:rsidP="002C78DA">
      <w:pPr>
        <w:pStyle w:val="Ingetavstnd"/>
      </w:pPr>
    </w:p>
    <w:p w14:paraId="0E39EFA8" w14:textId="294CFBF2" w:rsidR="00CF4CF6" w:rsidRDefault="00CF4CF6" w:rsidP="00D725A8">
      <w:pPr>
        <w:spacing w:after="0" w:line="240" w:lineRule="auto"/>
        <w:rPr>
          <w:color w:val="0070C0"/>
        </w:rPr>
      </w:pPr>
      <w:r w:rsidRPr="00A32100">
        <w:rPr>
          <w:color w:val="0070C0"/>
        </w:rPr>
        <w:t>A: Kontroll av annan</w:t>
      </w:r>
      <w:r>
        <w:rPr>
          <w:color w:val="0070C0"/>
        </w:rPr>
        <w:t xml:space="preserve">s arbete sker enligt </w:t>
      </w:r>
      <w:r w:rsidR="00486676">
        <w:rPr>
          <w:color w:val="0070C0"/>
        </w:rPr>
        <w:t>Rex</w:t>
      </w:r>
      <w:r>
        <w:rPr>
          <w:color w:val="0070C0"/>
        </w:rPr>
        <w:t xml:space="preserve"> Byråstöd </w:t>
      </w:r>
      <w:r w:rsidR="00E04510">
        <w:rPr>
          <w:color w:val="0070C0"/>
        </w:rPr>
        <w:t>435</w:t>
      </w:r>
      <w:r>
        <w:rPr>
          <w:color w:val="0070C0"/>
        </w:rPr>
        <w:t>.1,</w:t>
      </w:r>
      <w:r w:rsidR="009C0BD0">
        <w:rPr>
          <w:color w:val="0070C0"/>
        </w:rPr>
        <w:t xml:space="preserve"> 420.1,</w:t>
      </w:r>
      <w:r>
        <w:rPr>
          <w:color w:val="0070C0"/>
        </w:rPr>
        <w:t xml:space="preserve"> 430.1, 510.1, 540.1 och 595.1</w:t>
      </w:r>
    </w:p>
    <w:p w14:paraId="3C8937AA" w14:textId="77777777" w:rsidR="002C78DA" w:rsidRDefault="002C78DA" w:rsidP="002C78DA">
      <w:pPr>
        <w:pStyle w:val="Ingetavstnd"/>
      </w:pPr>
    </w:p>
    <w:p w14:paraId="5FABC351" w14:textId="1CE5F232" w:rsidR="00CF4CF6" w:rsidRPr="00A32100" w:rsidRDefault="00CF4CF6" w:rsidP="00D725A8">
      <w:pPr>
        <w:spacing w:line="240" w:lineRule="auto"/>
        <w:rPr>
          <w:color w:val="0070C0"/>
        </w:rPr>
      </w:pPr>
      <w:r w:rsidRPr="00A32100">
        <w:rPr>
          <w:color w:val="0070C0"/>
        </w:rPr>
        <w:t>B: Kontroll av annans arbete sker genom [ange eget alternativ]</w:t>
      </w:r>
    </w:p>
    <w:p w14:paraId="13C53BAA" w14:textId="16922A93" w:rsidR="000D38D8" w:rsidRDefault="000D38D8" w:rsidP="00D725A8">
      <w:pPr>
        <w:pBdr>
          <w:bottom w:val="single" w:sz="4" w:space="1" w:color="auto"/>
        </w:pBdr>
        <w:spacing w:line="240" w:lineRule="auto"/>
        <w:rPr>
          <w:b/>
          <w:color w:val="808080" w:themeColor="background1" w:themeShade="80"/>
          <w:sz w:val="32"/>
          <w:szCs w:val="32"/>
        </w:rPr>
      </w:pPr>
    </w:p>
    <w:p w14:paraId="00780F64" w14:textId="18F31578" w:rsidR="009C0BD0" w:rsidRDefault="009C0BD0" w:rsidP="00D725A8">
      <w:pPr>
        <w:pBdr>
          <w:bottom w:val="single" w:sz="4" w:space="1" w:color="auto"/>
        </w:pBdr>
        <w:spacing w:line="240" w:lineRule="auto"/>
        <w:rPr>
          <w:b/>
          <w:color w:val="808080" w:themeColor="background1" w:themeShade="80"/>
          <w:sz w:val="32"/>
          <w:szCs w:val="32"/>
        </w:rPr>
      </w:pPr>
    </w:p>
    <w:p w14:paraId="408B6187" w14:textId="3E296194" w:rsidR="009C0BD0" w:rsidRDefault="009C0BD0" w:rsidP="00D725A8">
      <w:pPr>
        <w:pBdr>
          <w:bottom w:val="single" w:sz="4" w:space="1" w:color="auto"/>
        </w:pBdr>
        <w:spacing w:line="240" w:lineRule="auto"/>
        <w:rPr>
          <w:b/>
          <w:color w:val="808080" w:themeColor="background1" w:themeShade="80"/>
          <w:sz w:val="32"/>
          <w:szCs w:val="32"/>
        </w:rPr>
      </w:pPr>
    </w:p>
    <w:p w14:paraId="549151B7" w14:textId="77777777" w:rsidR="009C0BD0" w:rsidRDefault="009C0BD0" w:rsidP="00D725A8">
      <w:pPr>
        <w:pBdr>
          <w:bottom w:val="single" w:sz="4" w:space="1" w:color="auto"/>
        </w:pBdr>
        <w:spacing w:line="240" w:lineRule="auto"/>
        <w:rPr>
          <w:b/>
          <w:color w:val="808080" w:themeColor="background1" w:themeShade="80"/>
          <w:sz w:val="32"/>
          <w:szCs w:val="32"/>
        </w:rPr>
      </w:pPr>
    </w:p>
    <w:p w14:paraId="1CD167ED" w14:textId="56D15141" w:rsidR="00D40FB2" w:rsidRPr="00D21CC5" w:rsidRDefault="00D40FB2" w:rsidP="00D725A8">
      <w:pPr>
        <w:pBdr>
          <w:bottom w:val="single" w:sz="4" w:space="1" w:color="auto"/>
        </w:pBdr>
        <w:spacing w:line="240" w:lineRule="auto"/>
        <w:rPr>
          <w:b/>
          <w:color w:val="808080" w:themeColor="background1" w:themeShade="80"/>
          <w:sz w:val="32"/>
          <w:szCs w:val="32"/>
        </w:rPr>
      </w:pPr>
      <w:r>
        <w:rPr>
          <w:b/>
          <w:color w:val="808080" w:themeColor="background1" w:themeShade="80"/>
          <w:sz w:val="32"/>
          <w:szCs w:val="32"/>
        </w:rPr>
        <w:lastRenderedPageBreak/>
        <w:t>6</w:t>
      </w:r>
      <w:r w:rsidRPr="00D21CC5">
        <w:rPr>
          <w:b/>
          <w:color w:val="808080" w:themeColor="background1" w:themeShade="80"/>
          <w:sz w:val="32"/>
          <w:szCs w:val="32"/>
        </w:rPr>
        <w:t xml:space="preserve"> </w:t>
      </w:r>
      <w:r>
        <w:rPr>
          <w:b/>
          <w:color w:val="808080" w:themeColor="background1" w:themeShade="80"/>
          <w:sz w:val="32"/>
          <w:szCs w:val="32"/>
        </w:rPr>
        <w:t>Rapportering</w:t>
      </w:r>
    </w:p>
    <w:p w14:paraId="288CACB1" w14:textId="77777777" w:rsidR="00847E32" w:rsidRPr="00BE3CBE" w:rsidRDefault="006E56DC" w:rsidP="00D725A8">
      <w:pPr>
        <w:spacing w:line="240" w:lineRule="auto"/>
        <w:rPr>
          <w:b/>
          <w:color w:val="595959" w:themeColor="text1" w:themeTint="A6"/>
          <w:sz w:val="24"/>
          <w:szCs w:val="24"/>
        </w:rPr>
      </w:pPr>
      <w:r w:rsidRPr="00BE3CBE">
        <w:rPr>
          <w:b/>
          <w:color w:val="595959" w:themeColor="text1" w:themeTint="A6"/>
          <w:sz w:val="24"/>
          <w:szCs w:val="24"/>
        </w:rPr>
        <w:t>Rex</w:t>
      </w:r>
      <w:r w:rsidR="00847E32" w:rsidRPr="00BE3CBE">
        <w:rPr>
          <w:b/>
          <w:color w:val="595959" w:themeColor="text1" w:themeTint="A6"/>
          <w:sz w:val="24"/>
          <w:szCs w:val="24"/>
        </w:rPr>
        <w:t xml:space="preserve"> 610 Mottagare av rapporter</w:t>
      </w:r>
    </w:p>
    <w:p w14:paraId="37C9C19E" w14:textId="77777777" w:rsidR="00847E32" w:rsidRPr="00BE3CBE" w:rsidRDefault="00847E32" w:rsidP="00D725A8">
      <w:pPr>
        <w:spacing w:line="240" w:lineRule="auto"/>
        <w:rPr>
          <w:color w:val="595959" w:themeColor="text1" w:themeTint="A6"/>
        </w:rPr>
      </w:pPr>
      <w:r w:rsidRPr="00BE3CBE">
        <w:rPr>
          <w:color w:val="595959" w:themeColor="text1" w:themeTint="A6"/>
        </w:rPr>
        <w:t>Redovisningskonsulten ska endast rapportera till de mottagare som framgår av uppdragsavtalet. För att uppfylla detta sker regelbundet avstämning mot uppdragsavtalet samt eventuella bilagor och kompletteringar för att analysera behörigheten hos mottagare av rapporter.</w:t>
      </w:r>
    </w:p>
    <w:p w14:paraId="52159088" w14:textId="77777777" w:rsidR="00847E32" w:rsidRPr="00BE3CBE" w:rsidRDefault="00847E32" w:rsidP="00D725A8">
      <w:pPr>
        <w:spacing w:line="240" w:lineRule="auto"/>
        <w:rPr>
          <w:color w:val="595959" w:themeColor="text1" w:themeTint="A6"/>
          <w:sz w:val="24"/>
          <w:szCs w:val="24"/>
        </w:rPr>
      </w:pPr>
    </w:p>
    <w:p w14:paraId="20568BD9" w14:textId="77777777" w:rsidR="00D40FB2" w:rsidRPr="00BE3CBE" w:rsidRDefault="006E56DC" w:rsidP="00D725A8">
      <w:pPr>
        <w:spacing w:line="240" w:lineRule="auto"/>
        <w:rPr>
          <w:b/>
          <w:color w:val="595959" w:themeColor="text1" w:themeTint="A6"/>
          <w:sz w:val="24"/>
          <w:szCs w:val="24"/>
        </w:rPr>
      </w:pPr>
      <w:r w:rsidRPr="00BE3CBE">
        <w:rPr>
          <w:b/>
          <w:color w:val="595959" w:themeColor="text1" w:themeTint="A6"/>
          <w:sz w:val="24"/>
          <w:szCs w:val="24"/>
        </w:rPr>
        <w:t>Rex</w:t>
      </w:r>
      <w:r w:rsidR="00D40FB2" w:rsidRPr="00BE3CBE">
        <w:rPr>
          <w:b/>
          <w:color w:val="595959" w:themeColor="text1" w:themeTint="A6"/>
          <w:sz w:val="24"/>
          <w:szCs w:val="24"/>
        </w:rPr>
        <w:t xml:space="preserve"> 620 Löpande rapportering</w:t>
      </w:r>
    </w:p>
    <w:p w14:paraId="333FC086" w14:textId="77777777" w:rsidR="00D40FB2" w:rsidRPr="00BE3CBE" w:rsidRDefault="00EA7103" w:rsidP="00D725A8">
      <w:pPr>
        <w:spacing w:line="240" w:lineRule="auto"/>
        <w:rPr>
          <w:color w:val="595959" w:themeColor="text1" w:themeTint="A6"/>
        </w:rPr>
      </w:pPr>
      <w:r w:rsidRPr="00BE3CBE">
        <w:rPr>
          <w:color w:val="595959" w:themeColor="text1" w:themeTint="A6"/>
        </w:rPr>
        <w:t>Rapporteringen ske</w:t>
      </w:r>
      <w:r w:rsidR="006A00E3" w:rsidRPr="00BE3CBE">
        <w:rPr>
          <w:color w:val="595959" w:themeColor="text1" w:themeTint="A6"/>
        </w:rPr>
        <w:t>r</w:t>
      </w:r>
      <w:r w:rsidRPr="00BE3CBE">
        <w:rPr>
          <w:color w:val="595959" w:themeColor="text1" w:themeTint="A6"/>
        </w:rPr>
        <w:t xml:space="preserve"> enligt vad som överenskommits i uppdragsavtalet</w:t>
      </w:r>
      <w:r w:rsidR="00D163AE" w:rsidRPr="00BE3CBE">
        <w:rPr>
          <w:color w:val="595959" w:themeColor="text1" w:themeTint="A6"/>
        </w:rPr>
        <w:t>, och</w:t>
      </w:r>
      <w:r w:rsidR="00D40FB2" w:rsidRPr="00BE3CBE">
        <w:rPr>
          <w:color w:val="595959" w:themeColor="text1" w:themeTint="A6"/>
        </w:rPr>
        <w:t xml:space="preserve"> ska vid behov kompletteras med kommentarer</w:t>
      </w:r>
      <w:r w:rsidR="002E6B20" w:rsidRPr="00BE3CBE">
        <w:rPr>
          <w:color w:val="595959" w:themeColor="text1" w:themeTint="A6"/>
        </w:rPr>
        <w:t xml:space="preserve"> som krävs för att rapporteringen ska utgöra ett bra beslutsunderlag</w:t>
      </w:r>
      <w:r w:rsidR="00D40FB2" w:rsidRPr="00BE3CBE">
        <w:rPr>
          <w:color w:val="595959" w:themeColor="text1" w:themeTint="A6"/>
        </w:rPr>
        <w:t>. För att uppfylla de</w:t>
      </w:r>
      <w:r w:rsidR="00D163AE" w:rsidRPr="00BE3CBE">
        <w:rPr>
          <w:color w:val="595959" w:themeColor="text1" w:themeTint="A6"/>
        </w:rPr>
        <w:t>tt</w:t>
      </w:r>
      <w:r w:rsidR="00D40FB2" w:rsidRPr="00BE3CBE">
        <w:rPr>
          <w:color w:val="595959" w:themeColor="text1" w:themeTint="A6"/>
        </w:rPr>
        <w:t>a tillämpar vi följande rutiner:</w:t>
      </w:r>
    </w:p>
    <w:p w14:paraId="2FC9B377" w14:textId="77777777" w:rsidR="00D40FB2" w:rsidRPr="00BE3CBE" w:rsidRDefault="00D40FB2" w:rsidP="00D725A8">
      <w:pPr>
        <w:spacing w:line="240" w:lineRule="auto"/>
        <w:rPr>
          <w:color w:val="595959" w:themeColor="text1" w:themeTint="A6"/>
        </w:rPr>
      </w:pPr>
      <w:r w:rsidRPr="00BE3CBE">
        <w:rPr>
          <w:i/>
          <w:color w:val="595959" w:themeColor="text1" w:themeTint="A6"/>
        </w:rPr>
        <w:t>Anpassning</w:t>
      </w:r>
      <w:r w:rsidRPr="00BE3CBE">
        <w:rPr>
          <w:color w:val="595959" w:themeColor="text1" w:themeTint="A6"/>
        </w:rPr>
        <w:t xml:space="preserve">, vilket innebär att </w:t>
      </w:r>
      <w:r w:rsidR="00C75F42" w:rsidRPr="00BE3CBE">
        <w:rPr>
          <w:color w:val="595959" w:themeColor="text1" w:themeTint="A6"/>
        </w:rPr>
        <w:t xml:space="preserve">utformning av </w:t>
      </w:r>
      <w:r w:rsidRPr="00BE3CBE">
        <w:rPr>
          <w:color w:val="595959" w:themeColor="text1" w:themeTint="A6"/>
        </w:rPr>
        <w:t>rapporter ska anpassas till uppdragsgivarens behov</w:t>
      </w:r>
    </w:p>
    <w:p w14:paraId="67F6AD73" w14:textId="77777777" w:rsidR="00F0107E" w:rsidRPr="00BE3CBE" w:rsidRDefault="00F0107E" w:rsidP="00D725A8">
      <w:pPr>
        <w:spacing w:line="240" w:lineRule="auto"/>
        <w:rPr>
          <w:color w:val="595959" w:themeColor="text1" w:themeTint="A6"/>
        </w:rPr>
      </w:pPr>
      <w:r w:rsidRPr="00BE3CBE">
        <w:rPr>
          <w:i/>
          <w:color w:val="595959" w:themeColor="text1" w:themeTint="A6"/>
        </w:rPr>
        <w:t>Avstämning</w:t>
      </w:r>
      <w:r w:rsidRPr="00BE3CBE">
        <w:rPr>
          <w:color w:val="595959" w:themeColor="text1" w:themeTint="A6"/>
        </w:rPr>
        <w:t>, för att kontrollera att redovisningen följer valda principer och vald redovisningsnorm</w:t>
      </w:r>
    </w:p>
    <w:p w14:paraId="7D691114" w14:textId="77777777" w:rsidR="00D40FB2" w:rsidRPr="00BE3CBE" w:rsidRDefault="00D40FB2" w:rsidP="00D725A8">
      <w:pPr>
        <w:spacing w:line="240" w:lineRule="auto"/>
        <w:rPr>
          <w:i/>
          <w:color w:val="595959" w:themeColor="text1" w:themeTint="A6"/>
        </w:rPr>
      </w:pPr>
      <w:r w:rsidRPr="00BE3CBE">
        <w:rPr>
          <w:i/>
          <w:color w:val="595959" w:themeColor="text1" w:themeTint="A6"/>
        </w:rPr>
        <w:t>Rimlighets</w:t>
      </w:r>
      <w:r w:rsidR="00AE0CE3" w:rsidRPr="00BE3CBE">
        <w:rPr>
          <w:i/>
          <w:color w:val="595959" w:themeColor="text1" w:themeTint="A6"/>
        </w:rPr>
        <w:t>bedömninga</w:t>
      </w:r>
      <w:r w:rsidRPr="00BE3CBE">
        <w:rPr>
          <w:i/>
          <w:color w:val="595959" w:themeColor="text1" w:themeTint="A6"/>
        </w:rPr>
        <w:t>r,</w:t>
      </w:r>
      <w:r w:rsidRPr="00BE3CBE">
        <w:rPr>
          <w:color w:val="595959" w:themeColor="text1" w:themeTint="A6"/>
        </w:rPr>
        <w:t xml:space="preserve"> vilket innebär att utforma lämpliga analyser för bedömning av rimlighet</w:t>
      </w:r>
    </w:p>
    <w:p w14:paraId="42C13995" w14:textId="77777777" w:rsidR="00D40FB2" w:rsidRPr="00BE3CBE" w:rsidRDefault="00D40FB2" w:rsidP="00D725A8">
      <w:pPr>
        <w:spacing w:line="240" w:lineRule="auto"/>
        <w:rPr>
          <w:color w:val="595959" w:themeColor="text1" w:themeTint="A6"/>
        </w:rPr>
      </w:pPr>
      <w:r w:rsidRPr="00BE3CBE">
        <w:rPr>
          <w:i/>
          <w:color w:val="595959" w:themeColor="text1" w:themeTint="A6"/>
        </w:rPr>
        <w:t>Tillägg</w:t>
      </w:r>
      <w:r w:rsidRPr="00BE3CBE">
        <w:rPr>
          <w:color w:val="595959" w:themeColor="text1" w:themeTint="A6"/>
        </w:rPr>
        <w:t xml:space="preserve">, vilket innebär att separata kommentarer ska lämnas till större avvikelser eller vid oklarheter </w:t>
      </w:r>
    </w:p>
    <w:p w14:paraId="09CAD2C9" w14:textId="77777777" w:rsidR="004720A2" w:rsidRPr="00BE3CBE" w:rsidRDefault="004720A2" w:rsidP="0084650B">
      <w:pPr>
        <w:pStyle w:val="Ingetavstnd"/>
        <w:rPr>
          <w:color w:val="595959" w:themeColor="text1" w:themeTint="A6"/>
        </w:rPr>
      </w:pPr>
      <w:r w:rsidRPr="00BE3CBE">
        <w:rPr>
          <w:i/>
          <w:color w:val="595959" w:themeColor="text1" w:themeTint="A6"/>
        </w:rPr>
        <w:t>Omfattning</w:t>
      </w:r>
      <w:r w:rsidRPr="00BE3CBE">
        <w:rPr>
          <w:color w:val="595959" w:themeColor="text1" w:themeTint="A6"/>
        </w:rPr>
        <w:t>, vilket innebär att uppdragsgivaren ska få sådan rapportering som krävs enligt BFL</w:t>
      </w:r>
    </w:p>
    <w:p w14:paraId="450531B3" w14:textId="77777777" w:rsidR="006A00E3" w:rsidRPr="00BE3CBE" w:rsidRDefault="006A00E3" w:rsidP="0084650B">
      <w:pPr>
        <w:pStyle w:val="Ingetavstnd"/>
        <w:rPr>
          <w:color w:val="595959" w:themeColor="text1" w:themeTint="A6"/>
        </w:rPr>
      </w:pPr>
    </w:p>
    <w:p w14:paraId="73508135" w14:textId="4EE25A30" w:rsidR="00E21C28" w:rsidRDefault="002460E7" w:rsidP="00D725A8">
      <w:pPr>
        <w:spacing w:after="0" w:line="240" w:lineRule="auto"/>
        <w:rPr>
          <w:color w:val="0070C0"/>
        </w:rPr>
      </w:pPr>
      <w:r w:rsidRPr="00A32100">
        <w:rPr>
          <w:color w:val="0070C0"/>
        </w:rPr>
        <w:t xml:space="preserve">A: Löpande rapportering sker enligt </w:t>
      </w:r>
      <w:r w:rsidR="00486676">
        <w:rPr>
          <w:color w:val="0070C0"/>
        </w:rPr>
        <w:t>Rex</w:t>
      </w:r>
      <w:r w:rsidR="008901D6">
        <w:rPr>
          <w:color w:val="0070C0"/>
        </w:rPr>
        <w:t xml:space="preserve"> Byråstöd </w:t>
      </w:r>
      <w:r w:rsidR="00E04510">
        <w:rPr>
          <w:color w:val="0070C0"/>
        </w:rPr>
        <w:t>435</w:t>
      </w:r>
      <w:r w:rsidR="008901D6">
        <w:rPr>
          <w:color w:val="0070C0"/>
        </w:rPr>
        <w:t>.1</w:t>
      </w:r>
    </w:p>
    <w:p w14:paraId="5488040C" w14:textId="77777777" w:rsidR="0084650B" w:rsidRDefault="0084650B" w:rsidP="00D725A8">
      <w:pPr>
        <w:spacing w:after="0" w:line="240" w:lineRule="auto"/>
        <w:rPr>
          <w:color w:val="0070C0"/>
        </w:rPr>
      </w:pPr>
    </w:p>
    <w:p w14:paraId="7279BEA5" w14:textId="77777777" w:rsidR="002460E7" w:rsidRPr="00A32100" w:rsidRDefault="002460E7" w:rsidP="00D725A8">
      <w:pPr>
        <w:spacing w:line="240" w:lineRule="auto"/>
        <w:rPr>
          <w:color w:val="0070C0"/>
        </w:rPr>
      </w:pPr>
      <w:r w:rsidRPr="00A32100">
        <w:rPr>
          <w:color w:val="0070C0"/>
        </w:rPr>
        <w:t>B: Löpande rapportering sker genom [ange eget alternativ]</w:t>
      </w:r>
    </w:p>
    <w:p w14:paraId="4393AB77" w14:textId="77777777" w:rsidR="00D40FB2" w:rsidRDefault="00D40FB2" w:rsidP="00D725A8">
      <w:pPr>
        <w:spacing w:line="240" w:lineRule="auto"/>
      </w:pPr>
    </w:p>
    <w:p w14:paraId="71149153" w14:textId="561B18D9" w:rsidR="00D40FB2" w:rsidRPr="00BE3CBE" w:rsidRDefault="006E56DC" w:rsidP="00D725A8">
      <w:pPr>
        <w:spacing w:line="240" w:lineRule="auto"/>
        <w:rPr>
          <w:b/>
          <w:color w:val="595959" w:themeColor="text1" w:themeTint="A6"/>
          <w:sz w:val="24"/>
          <w:szCs w:val="24"/>
        </w:rPr>
      </w:pPr>
      <w:r w:rsidRPr="00BE3CBE">
        <w:rPr>
          <w:b/>
          <w:color w:val="595959" w:themeColor="text1" w:themeTint="A6"/>
          <w:sz w:val="24"/>
          <w:szCs w:val="24"/>
        </w:rPr>
        <w:t>Rex</w:t>
      </w:r>
      <w:r w:rsidR="00D40FB2" w:rsidRPr="00BE3CBE">
        <w:rPr>
          <w:b/>
          <w:color w:val="595959" w:themeColor="text1" w:themeTint="A6"/>
          <w:sz w:val="24"/>
          <w:szCs w:val="24"/>
        </w:rPr>
        <w:t xml:space="preserve"> 630 Rapportering a</w:t>
      </w:r>
      <w:r w:rsidR="0041587F" w:rsidRPr="00BE3CBE">
        <w:rPr>
          <w:b/>
          <w:color w:val="595959" w:themeColor="text1" w:themeTint="A6"/>
          <w:sz w:val="24"/>
          <w:szCs w:val="24"/>
        </w:rPr>
        <w:t>v</w:t>
      </w:r>
      <w:r w:rsidRPr="00BE3CBE">
        <w:rPr>
          <w:b/>
          <w:color w:val="595959" w:themeColor="text1" w:themeTint="A6"/>
          <w:sz w:val="24"/>
          <w:szCs w:val="24"/>
        </w:rPr>
        <w:t xml:space="preserve"> </w:t>
      </w:r>
      <w:r w:rsidR="00D40FB2" w:rsidRPr="00BE3CBE">
        <w:rPr>
          <w:b/>
          <w:color w:val="595959" w:themeColor="text1" w:themeTint="A6"/>
          <w:sz w:val="24"/>
          <w:szCs w:val="24"/>
        </w:rPr>
        <w:t>bokslut</w:t>
      </w:r>
    </w:p>
    <w:p w14:paraId="3D180FCB" w14:textId="35C3E24B" w:rsidR="00D40FB2" w:rsidRPr="00BE3CBE" w:rsidRDefault="008E03E2" w:rsidP="00D725A8">
      <w:pPr>
        <w:spacing w:line="240" w:lineRule="auto"/>
        <w:rPr>
          <w:color w:val="595959" w:themeColor="text1" w:themeTint="A6"/>
        </w:rPr>
      </w:pPr>
      <w:r w:rsidRPr="00BE3CBE">
        <w:rPr>
          <w:color w:val="595959" w:themeColor="text1" w:themeTint="A6"/>
        </w:rPr>
        <w:t>B</w:t>
      </w:r>
      <w:r w:rsidR="00D40FB2" w:rsidRPr="00BE3CBE">
        <w:rPr>
          <w:color w:val="595959" w:themeColor="text1" w:themeTint="A6"/>
        </w:rPr>
        <w:t>okslutet</w:t>
      </w:r>
      <w:r w:rsidRPr="00BE3CBE">
        <w:rPr>
          <w:color w:val="595959" w:themeColor="text1" w:themeTint="A6"/>
        </w:rPr>
        <w:t xml:space="preserve"> ska </w:t>
      </w:r>
      <w:r w:rsidR="00897ACE" w:rsidRPr="00BE3CBE">
        <w:rPr>
          <w:color w:val="595959" w:themeColor="text1" w:themeTint="A6"/>
        </w:rPr>
        <w:t>följa</w:t>
      </w:r>
      <w:r w:rsidRPr="00BE3CBE">
        <w:rPr>
          <w:color w:val="595959" w:themeColor="text1" w:themeTint="A6"/>
        </w:rPr>
        <w:t xml:space="preserve"> tillämpliga lagar och valda redovisningsprinciper, samt presenteras på ett överskådligt sätt för uppdragsgivaren. </w:t>
      </w:r>
      <w:r w:rsidR="00D40FB2" w:rsidRPr="00BE3CBE">
        <w:rPr>
          <w:color w:val="595959" w:themeColor="text1" w:themeTint="A6"/>
        </w:rPr>
        <w:t>För att uppfylla de</w:t>
      </w:r>
      <w:r w:rsidR="00D163AE" w:rsidRPr="00BE3CBE">
        <w:rPr>
          <w:color w:val="595959" w:themeColor="text1" w:themeTint="A6"/>
        </w:rPr>
        <w:t>tt</w:t>
      </w:r>
      <w:r w:rsidR="00D40FB2" w:rsidRPr="00BE3CBE">
        <w:rPr>
          <w:color w:val="595959" w:themeColor="text1" w:themeTint="A6"/>
        </w:rPr>
        <w:t>a tillämpar vi följande rutiner:</w:t>
      </w:r>
    </w:p>
    <w:p w14:paraId="5F22B549" w14:textId="77777777" w:rsidR="00D40FB2" w:rsidRPr="00BE3CBE" w:rsidRDefault="00D40FB2" w:rsidP="00D725A8">
      <w:pPr>
        <w:spacing w:line="240" w:lineRule="auto"/>
        <w:rPr>
          <w:color w:val="595959" w:themeColor="text1" w:themeTint="A6"/>
        </w:rPr>
      </w:pPr>
      <w:r w:rsidRPr="00BE3CBE">
        <w:rPr>
          <w:i/>
          <w:color w:val="595959" w:themeColor="text1" w:themeTint="A6"/>
        </w:rPr>
        <w:t>Anpassning</w:t>
      </w:r>
      <w:r w:rsidRPr="00BE3CBE">
        <w:rPr>
          <w:color w:val="595959" w:themeColor="text1" w:themeTint="A6"/>
        </w:rPr>
        <w:t xml:space="preserve">, vilket innebär att </w:t>
      </w:r>
      <w:r w:rsidR="008E03E2" w:rsidRPr="00BE3CBE">
        <w:rPr>
          <w:color w:val="595959" w:themeColor="text1" w:themeTint="A6"/>
        </w:rPr>
        <w:t xml:space="preserve">utformningen av </w:t>
      </w:r>
      <w:r w:rsidRPr="00BE3CBE">
        <w:rPr>
          <w:color w:val="595959" w:themeColor="text1" w:themeTint="A6"/>
        </w:rPr>
        <w:t>rapporter ska anpassas till uppdragsgivarens behov</w:t>
      </w:r>
    </w:p>
    <w:p w14:paraId="5191A9DB" w14:textId="77777777" w:rsidR="00F0107E" w:rsidRPr="00BE3CBE" w:rsidRDefault="00F0107E" w:rsidP="00D725A8">
      <w:pPr>
        <w:spacing w:line="240" w:lineRule="auto"/>
        <w:rPr>
          <w:color w:val="595959" w:themeColor="text1" w:themeTint="A6"/>
        </w:rPr>
      </w:pPr>
      <w:r w:rsidRPr="00BE3CBE">
        <w:rPr>
          <w:i/>
          <w:color w:val="595959" w:themeColor="text1" w:themeTint="A6"/>
        </w:rPr>
        <w:t>Avstämning</w:t>
      </w:r>
      <w:r w:rsidRPr="00BE3CBE">
        <w:rPr>
          <w:color w:val="595959" w:themeColor="text1" w:themeTint="A6"/>
        </w:rPr>
        <w:t>, för att kontrollera att redovisningen följer valda principer och vald redovisningsnorm</w:t>
      </w:r>
    </w:p>
    <w:p w14:paraId="5C2E0575" w14:textId="77777777" w:rsidR="00F0107E" w:rsidRPr="00BE3CBE" w:rsidRDefault="00F0107E" w:rsidP="00D725A8">
      <w:pPr>
        <w:spacing w:line="240" w:lineRule="auto"/>
        <w:rPr>
          <w:i/>
          <w:color w:val="595959" w:themeColor="text1" w:themeTint="A6"/>
        </w:rPr>
      </w:pPr>
      <w:r w:rsidRPr="00BE3CBE">
        <w:rPr>
          <w:i/>
          <w:color w:val="595959" w:themeColor="text1" w:themeTint="A6"/>
        </w:rPr>
        <w:t>Rimlighetsbedömningar,</w:t>
      </w:r>
      <w:r w:rsidRPr="00BE3CBE">
        <w:rPr>
          <w:color w:val="595959" w:themeColor="text1" w:themeTint="A6"/>
        </w:rPr>
        <w:t xml:space="preserve"> vilket innebär att utforma lämpliga analyser för bedömning av rimlighet</w:t>
      </w:r>
    </w:p>
    <w:p w14:paraId="6C943D9B" w14:textId="77777777" w:rsidR="00D40FB2" w:rsidRPr="00BE3CBE" w:rsidRDefault="00D40FB2" w:rsidP="00D725A8">
      <w:pPr>
        <w:spacing w:line="240" w:lineRule="auto"/>
        <w:rPr>
          <w:color w:val="595959" w:themeColor="text1" w:themeTint="A6"/>
        </w:rPr>
      </w:pPr>
      <w:r w:rsidRPr="00BE3CBE">
        <w:rPr>
          <w:i/>
          <w:color w:val="595959" w:themeColor="text1" w:themeTint="A6"/>
        </w:rPr>
        <w:t>Tillägg</w:t>
      </w:r>
      <w:r w:rsidRPr="00BE3CBE">
        <w:rPr>
          <w:color w:val="595959" w:themeColor="text1" w:themeTint="A6"/>
        </w:rPr>
        <w:t xml:space="preserve">, vilket innebär att separata kommentarer ska lämnas till större avvikelser eller vid oklarheter </w:t>
      </w:r>
    </w:p>
    <w:p w14:paraId="0E0C56ED" w14:textId="77777777" w:rsidR="00F0107E" w:rsidRPr="00BE3CBE" w:rsidRDefault="00F0107E" w:rsidP="00AD6604">
      <w:pPr>
        <w:pStyle w:val="Ingetavstnd"/>
        <w:rPr>
          <w:color w:val="595959" w:themeColor="text1" w:themeTint="A6"/>
        </w:rPr>
      </w:pPr>
      <w:r w:rsidRPr="00BE3CBE">
        <w:rPr>
          <w:i/>
          <w:color w:val="595959" w:themeColor="text1" w:themeTint="A6"/>
        </w:rPr>
        <w:t>Omfattning</w:t>
      </w:r>
      <w:r w:rsidRPr="00BE3CBE">
        <w:rPr>
          <w:color w:val="595959" w:themeColor="text1" w:themeTint="A6"/>
        </w:rPr>
        <w:t>, vilket innebär att uppdragsgivaren ska få sådan rapportering som krävs enligt BFL</w:t>
      </w:r>
    </w:p>
    <w:p w14:paraId="0A6F8011" w14:textId="77777777" w:rsidR="00D163AE" w:rsidRPr="00BE3CBE" w:rsidRDefault="00D163AE" w:rsidP="00AD6604">
      <w:pPr>
        <w:pStyle w:val="Ingetavstnd"/>
        <w:rPr>
          <w:color w:val="595959" w:themeColor="text1" w:themeTint="A6"/>
        </w:rPr>
      </w:pPr>
    </w:p>
    <w:p w14:paraId="7290C7F7" w14:textId="4213494C" w:rsidR="00044224" w:rsidRPr="00AD6604" w:rsidRDefault="00D163AE" w:rsidP="00AD6604">
      <w:pPr>
        <w:pStyle w:val="Ingetavstnd"/>
        <w:rPr>
          <w:color w:val="0070C0"/>
        </w:rPr>
      </w:pPr>
      <w:r w:rsidRPr="00AD6604">
        <w:rPr>
          <w:color w:val="0070C0"/>
        </w:rPr>
        <w:t xml:space="preserve">A: Rapportering av bokslut sker enligt </w:t>
      </w:r>
      <w:r w:rsidR="00486676" w:rsidRPr="00AD6604">
        <w:rPr>
          <w:color w:val="0070C0"/>
        </w:rPr>
        <w:t>Rex</w:t>
      </w:r>
      <w:r w:rsidR="008901D6" w:rsidRPr="00AD6604">
        <w:rPr>
          <w:color w:val="0070C0"/>
        </w:rPr>
        <w:t xml:space="preserve"> Byråstöd </w:t>
      </w:r>
      <w:r w:rsidR="00E04510" w:rsidRPr="00AD6604">
        <w:rPr>
          <w:color w:val="0070C0"/>
        </w:rPr>
        <w:t>435</w:t>
      </w:r>
      <w:r w:rsidR="008901D6" w:rsidRPr="00AD6604">
        <w:rPr>
          <w:color w:val="0070C0"/>
        </w:rPr>
        <w:t>.1</w:t>
      </w:r>
      <w:r w:rsidR="00C15CFD">
        <w:rPr>
          <w:color w:val="0070C0"/>
        </w:rPr>
        <w:t>,</w:t>
      </w:r>
      <w:r w:rsidR="008901D6" w:rsidRPr="00AD6604">
        <w:rPr>
          <w:color w:val="0070C0"/>
        </w:rPr>
        <w:t xml:space="preserve"> 630.1</w:t>
      </w:r>
    </w:p>
    <w:p w14:paraId="7EF079C6" w14:textId="77777777" w:rsidR="00AD6604" w:rsidRDefault="00AD6604" w:rsidP="00AD6604">
      <w:pPr>
        <w:pStyle w:val="Ingetavstnd"/>
      </w:pPr>
    </w:p>
    <w:p w14:paraId="02E3A49B" w14:textId="77777777" w:rsidR="00AD6604" w:rsidRDefault="00D163AE" w:rsidP="009962AC">
      <w:pPr>
        <w:pBdr>
          <w:bottom w:val="single" w:sz="4" w:space="1" w:color="auto"/>
        </w:pBdr>
        <w:spacing w:line="240" w:lineRule="auto"/>
        <w:rPr>
          <w:color w:val="0070C0"/>
        </w:rPr>
      </w:pPr>
      <w:r w:rsidRPr="00A32100">
        <w:rPr>
          <w:color w:val="0070C0"/>
        </w:rPr>
        <w:t>B: Rapportering av bokslut sker genom [ange eget alternativ]</w:t>
      </w:r>
    </w:p>
    <w:p w14:paraId="51A6B637" w14:textId="409E32EC" w:rsidR="009962AC" w:rsidRPr="00D21CC5" w:rsidRDefault="009962AC" w:rsidP="009962AC">
      <w:pPr>
        <w:pBdr>
          <w:bottom w:val="single" w:sz="4" w:space="1" w:color="auto"/>
        </w:pBdr>
        <w:spacing w:line="240" w:lineRule="auto"/>
        <w:rPr>
          <w:b/>
          <w:color w:val="808080" w:themeColor="background1" w:themeShade="80"/>
          <w:sz w:val="32"/>
          <w:szCs w:val="32"/>
        </w:rPr>
      </w:pPr>
      <w:r>
        <w:rPr>
          <w:b/>
          <w:color w:val="808080" w:themeColor="background1" w:themeShade="80"/>
          <w:sz w:val="32"/>
          <w:szCs w:val="32"/>
        </w:rPr>
        <w:lastRenderedPageBreak/>
        <w:t>6</w:t>
      </w:r>
      <w:r w:rsidRPr="00D21CC5">
        <w:rPr>
          <w:b/>
          <w:color w:val="808080" w:themeColor="background1" w:themeShade="80"/>
          <w:sz w:val="32"/>
          <w:szCs w:val="32"/>
        </w:rPr>
        <w:t xml:space="preserve"> </w:t>
      </w:r>
      <w:r>
        <w:rPr>
          <w:b/>
          <w:color w:val="808080" w:themeColor="background1" w:themeShade="80"/>
          <w:sz w:val="32"/>
          <w:szCs w:val="32"/>
        </w:rPr>
        <w:t>Rapportering</w:t>
      </w:r>
    </w:p>
    <w:p w14:paraId="617A183D" w14:textId="17D805AC" w:rsidR="008901D6" w:rsidRPr="003D47C4" w:rsidRDefault="006E56DC" w:rsidP="00D725A8">
      <w:pPr>
        <w:spacing w:line="240" w:lineRule="auto"/>
        <w:rPr>
          <w:b/>
          <w:color w:val="595959" w:themeColor="text1" w:themeTint="A6"/>
          <w:sz w:val="24"/>
          <w:szCs w:val="24"/>
        </w:rPr>
      </w:pPr>
      <w:r w:rsidRPr="003D47C4">
        <w:rPr>
          <w:b/>
          <w:color w:val="595959" w:themeColor="text1" w:themeTint="A6"/>
          <w:sz w:val="24"/>
          <w:szCs w:val="24"/>
        </w:rPr>
        <w:t>Re</w:t>
      </w:r>
      <w:r w:rsidR="006155AA" w:rsidRPr="003D47C4">
        <w:rPr>
          <w:b/>
          <w:color w:val="595959" w:themeColor="text1" w:themeTint="A6"/>
          <w:sz w:val="24"/>
          <w:szCs w:val="24"/>
        </w:rPr>
        <w:t>x</w:t>
      </w:r>
      <w:r w:rsidR="008901D6" w:rsidRPr="003D47C4">
        <w:rPr>
          <w:b/>
          <w:color w:val="595959" w:themeColor="text1" w:themeTint="A6"/>
          <w:sz w:val="24"/>
          <w:szCs w:val="24"/>
        </w:rPr>
        <w:t xml:space="preserve"> 6</w:t>
      </w:r>
      <w:r w:rsidR="00CF4CF6" w:rsidRPr="003D47C4">
        <w:rPr>
          <w:b/>
          <w:color w:val="595959" w:themeColor="text1" w:themeTint="A6"/>
          <w:sz w:val="24"/>
          <w:szCs w:val="24"/>
        </w:rPr>
        <w:t>40</w:t>
      </w:r>
      <w:r w:rsidR="008901D6" w:rsidRPr="003D47C4">
        <w:rPr>
          <w:b/>
          <w:color w:val="595959" w:themeColor="text1" w:themeTint="A6"/>
          <w:sz w:val="24"/>
          <w:szCs w:val="24"/>
        </w:rPr>
        <w:t xml:space="preserve"> Rapportering av</w:t>
      </w:r>
      <w:r w:rsidRPr="003D47C4">
        <w:rPr>
          <w:b/>
          <w:color w:val="595959" w:themeColor="text1" w:themeTint="A6"/>
          <w:sz w:val="24"/>
          <w:szCs w:val="24"/>
        </w:rPr>
        <w:t xml:space="preserve"> </w:t>
      </w:r>
      <w:r w:rsidR="008901D6" w:rsidRPr="003D47C4">
        <w:rPr>
          <w:b/>
          <w:color w:val="595959" w:themeColor="text1" w:themeTint="A6"/>
          <w:sz w:val="24"/>
          <w:szCs w:val="24"/>
        </w:rPr>
        <w:t>årsbokslut eller årsredovisning</w:t>
      </w:r>
    </w:p>
    <w:p w14:paraId="2400C2E4" w14:textId="77777777" w:rsidR="008901D6" w:rsidRPr="003D47C4" w:rsidRDefault="008901D6" w:rsidP="00D725A8">
      <w:pPr>
        <w:spacing w:line="240" w:lineRule="auto"/>
        <w:rPr>
          <w:color w:val="595959" w:themeColor="text1" w:themeTint="A6"/>
        </w:rPr>
      </w:pPr>
      <w:r w:rsidRPr="003D47C4">
        <w:rPr>
          <w:color w:val="595959" w:themeColor="text1" w:themeTint="A6"/>
        </w:rPr>
        <w:t>Innehållet i årsbokslutet eller årsredovisningen ska i allt väsentligt vara materiellt och formellt riktigt, och underlag ska finnas till alla väsentliga poster. För att uppfylla detta tillämpar vi följande rutiner:</w:t>
      </w:r>
    </w:p>
    <w:p w14:paraId="4C41596D" w14:textId="77777777" w:rsidR="008901D6" w:rsidRPr="003D47C4" w:rsidRDefault="008901D6" w:rsidP="00D725A8">
      <w:pPr>
        <w:spacing w:line="240" w:lineRule="auto"/>
        <w:rPr>
          <w:color w:val="595959" w:themeColor="text1" w:themeTint="A6"/>
        </w:rPr>
      </w:pPr>
      <w:r w:rsidRPr="003D47C4">
        <w:rPr>
          <w:i/>
          <w:color w:val="595959" w:themeColor="text1" w:themeTint="A6"/>
        </w:rPr>
        <w:t>Avstämning</w:t>
      </w:r>
      <w:r w:rsidRPr="003D47C4">
        <w:rPr>
          <w:color w:val="595959" w:themeColor="text1" w:themeTint="A6"/>
        </w:rPr>
        <w:t>, för att kontrollera att redovisningen följer valda principer och vald redovisningsnorm</w:t>
      </w:r>
    </w:p>
    <w:p w14:paraId="02109812" w14:textId="77777777" w:rsidR="008901D6" w:rsidRPr="003D47C4" w:rsidRDefault="008901D6" w:rsidP="00D725A8">
      <w:pPr>
        <w:spacing w:line="240" w:lineRule="auto"/>
        <w:rPr>
          <w:i/>
          <w:color w:val="595959" w:themeColor="text1" w:themeTint="A6"/>
        </w:rPr>
      </w:pPr>
      <w:r w:rsidRPr="003D47C4">
        <w:rPr>
          <w:i/>
          <w:color w:val="595959" w:themeColor="text1" w:themeTint="A6"/>
        </w:rPr>
        <w:t>Rimlighetsbedömningar,</w:t>
      </w:r>
      <w:r w:rsidRPr="003D47C4">
        <w:rPr>
          <w:color w:val="595959" w:themeColor="text1" w:themeTint="A6"/>
        </w:rPr>
        <w:t xml:space="preserve"> vilket innebär att utforma lämpliga analyser för bedömning av rimlighet</w:t>
      </w:r>
    </w:p>
    <w:p w14:paraId="51A6AC7A" w14:textId="77777777" w:rsidR="008901D6" w:rsidRPr="003D47C4" w:rsidRDefault="008901D6" w:rsidP="00D725A8">
      <w:pPr>
        <w:spacing w:line="240" w:lineRule="auto"/>
        <w:rPr>
          <w:color w:val="595959" w:themeColor="text1" w:themeTint="A6"/>
        </w:rPr>
      </w:pPr>
      <w:r w:rsidRPr="003D47C4">
        <w:rPr>
          <w:i/>
          <w:color w:val="595959" w:themeColor="text1" w:themeTint="A6"/>
        </w:rPr>
        <w:t>Tillägg</w:t>
      </w:r>
      <w:r w:rsidRPr="003D47C4">
        <w:rPr>
          <w:color w:val="595959" w:themeColor="text1" w:themeTint="A6"/>
        </w:rPr>
        <w:t xml:space="preserve">, vilket innebär att separata kommentarer ska lämnas till större avvikelser eller vid oklarheter </w:t>
      </w:r>
    </w:p>
    <w:p w14:paraId="0233982C" w14:textId="77777777" w:rsidR="008901D6" w:rsidRPr="003D47C4" w:rsidRDefault="008901D6" w:rsidP="00D725A8">
      <w:pPr>
        <w:spacing w:line="240" w:lineRule="auto"/>
        <w:rPr>
          <w:color w:val="595959" w:themeColor="text1" w:themeTint="A6"/>
        </w:rPr>
      </w:pPr>
      <w:r w:rsidRPr="003D47C4">
        <w:rPr>
          <w:i/>
          <w:color w:val="595959" w:themeColor="text1" w:themeTint="A6"/>
        </w:rPr>
        <w:t>Omfattning</w:t>
      </w:r>
      <w:r w:rsidRPr="003D47C4">
        <w:rPr>
          <w:color w:val="595959" w:themeColor="text1" w:themeTint="A6"/>
        </w:rPr>
        <w:t>, vilket innebär att uppdragsgivaren ska få sådan rapportering som krävs enligt BFL</w:t>
      </w:r>
    </w:p>
    <w:p w14:paraId="10617DEB" w14:textId="29758086" w:rsidR="008901D6" w:rsidRDefault="00CF3259" w:rsidP="00D725A8">
      <w:pPr>
        <w:spacing w:line="240" w:lineRule="auto"/>
      </w:pPr>
      <w:r w:rsidRPr="003D47C4">
        <w:rPr>
          <w:i/>
          <w:color w:val="595959" w:themeColor="text1" w:themeTint="A6"/>
        </w:rPr>
        <w:t xml:space="preserve">Rapport om </w:t>
      </w:r>
      <w:r w:rsidR="00005119" w:rsidRPr="003D47C4">
        <w:rPr>
          <w:i/>
          <w:color w:val="595959" w:themeColor="text1" w:themeTint="A6"/>
        </w:rPr>
        <w:t>årsbokslutet/årsredovisningen</w:t>
      </w:r>
      <w:r w:rsidR="008901D6" w:rsidRPr="003D47C4">
        <w:rPr>
          <w:color w:val="595959" w:themeColor="text1" w:themeTint="A6"/>
        </w:rPr>
        <w:t xml:space="preserve">, vilket innebär att informera i not om upprättad </w:t>
      </w:r>
      <w:r w:rsidR="00005119" w:rsidRPr="003D47C4">
        <w:rPr>
          <w:color w:val="595959" w:themeColor="text1" w:themeTint="A6"/>
        </w:rPr>
        <w:t>Rapport om års</w:t>
      </w:r>
      <w:r w:rsidR="00FD1C32" w:rsidRPr="003D47C4">
        <w:rPr>
          <w:color w:val="595959" w:themeColor="text1" w:themeTint="A6"/>
        </w:rPr>
        <w:t>bokslut/årsredovisning</w:t>
      </w:r>
    </w:p>
    <w:p w14:paraId="66851696" w14:textId="05B7A30C" w:rsidR="00F37DE9" w:rsidRDefault="008901D6" w:rsidP="00F37DE9">
      <w:pPr>
        <w:pStyle w:val="Ingetavstnd"/>
        <w:rPr>
          <w:color w:val="0070C0"/>
        </w:rPr>
      </w:pPr>
      <w:r w:rsidRPr="00F37DE9">
        <w:rPr>
          <w:color w:val="0070C0"/>
        </w:rPr>
        <w:t xml:space="preserve">A: Rapportering av årsbokslut/årsredovisning sker enligt </w:t>
      </w:r>
      <w:r w:rsidR="00486676" w:rsidRPr="00F37DE9">
        <w:rPr>
          <w:color w:val="0070C0"/>
        </w:rPr>
        <w:t>Rex</w:t>
      </w:r>
      <w:r w:rsidRPr="00F37DE9">
        <w:rPr>
          <w:color w:val="0070C0"/>
        </w:rPr>
        <w:t xml:space="preserve"> Byråstöd </w:t>
      </w:r>
      <w:r w:rsidR="00E04510" w:rsidRPr="00F37DE9">
        <w:rPr>
          <w:color w:val="0070C0"/>
        </w:rPr>
        <w:t>435</w:t>
      </w:r>
      <w:r w:rsidRPr="00F37DE9">
        <w:rPr>
          <w:color w:val="0070C0"/>
        </w:rPr>
        <w:t>.1</w:t>
      </w:r>
      <w:r w:rsidR="00A56A19">
        <w:rPr>
          <w:color w:val="0070C0"/>
        </w:rPr>
        <w:t>,</w:t>
      </w:r>
      <w:r w:rsidRPr="00F37DE9">
        <w:rPr>
          <w:color w:val="0070C0"/>
        </w:rPr>
        <w:t xml:space="preserve"> </w:t>
      </w:r>
      <w:proofErr w:type="gramStart"/>
      <w:r w:rsidRPr="00F37DE9">
        <w:rPr>
          <w:color w:val="0070C0"/>
        </w:rPr>
        <w:t>670.1</w:t>
      </w:r>
      <w:r w:rsidR="00651F7B">
        <w:rPr>
          <w:color w:val="0070C0"/>
        </w:rPr>
        <w:t>-670.2</w:t>
      </w:r>
      <w:proofErr w:type="gramEnd"/>
    </w:p>
    <w:p w14:paraId="70F6BD0D" w14:textId="77777777" w:rsidR="00644142" w:rsidRDefault="00644142" w:rsidP="00F37DE9">
      <w:pPr>
        <w:pStyle w:val="Ingetavstnd"/>
      </w:pPr>
    </w:p>
    <w:p w14:paraId="4987D729" w14:textId="1601F789" w:rsidR="006C5972" w:rsidRDefault="008901D6" w:rsidP="00D725A8">
      <w:pPr>
        <w:spacing w:line="240" w:lineRule="auto"/>
        <w:rPr>
          <w:color w:val="0070C0"/>
        </w:rPr>
      </w:pPr>
      <w:r w:rsidRPr="00A32100">
        <w:rPr>
          <w:color w:val="0070C0"/>
        </w:rPr>
        <w:t>B: Rapportering av årsbokslut</w:t>
      </w:r>
      <w:r>
        <w:rPr>
          <w:color w:val="0070C0"/>
        </w:rPr>
        <w:t>/</w:t>
      </w:r>
      <w:r w:rsidRPr="00A32100">
        <w:rPr>
          <w:color w:val="0070C0"/>
        </w:rPr>
        <w:t>årsredovisning sker genom [ange eget alternativ]</w:t>
      </w:r>
    </w:p>
    <w:p w14:paraId="3F06A3B0" w14:textId="77777777" w:rsidR="006155AA" w:rsidRPr="00E41393" w:rsidRDefault="006155AA" w:rsidP="00D725A8">
      <w:pPr>
        <w:spacing w:line="240" w:lineRule="auto"/>
        <w:rPr>
          <w:color w:val="0070C0"/>
        </w:rPr>
      </w:pPr>
    </w:p>
    <w:p w14:paraId="3359799F" w14:textId="77777777" w:rsidR="00D40FB2" w:rsidRPr="003D47C4" w:rsidRDefault="006E56DC" w:rsidP="00D725A8">
      <w:pPr>
        <w:spacing w:line="240" w:lineRule="auto"/>
        <w:rPr>
          <w:b/>
          <w:color w:val="595959" w:themeColor="text1" w:themeTint="A6"/>
          <w:sz w:val="24"/>
          <w:szCs w:val="24"/>
        </w:rPr>
      </w:pPr>
      <w:r w:rsidRPr="003D47C4">
        <w:rPr>
          <w:b/>
          <w:color w:val="595959" w:themeColor="text1" w:themeTint="A6"/>
          <w:sz w:val="24"/>
          <w:szCs w:val="24"/>
        </w:rPr>
        <w:t>Rex</w:t>
      </w:r>
      <w:r w:rsidR="00D40FB2" w:rsidRPr="003D47C4">
        <w:rPr>
          <w:b/>
          <w:color w:val="595959" w:themeColor="text1" w:themeTint="A6"/>
          <w:sz w:val="24"/>
          <w:szCs w:val="24"/>
        </w:rPr>
        <w:t xml:space="preserve"> 6</w:t>
      </w:r>
      <w:r w:rsidR="00CF4CF6" w:rsidRPr="003D47C4">
        <w:rPr>
          <w:b/>
          <w:color w:val="595959" w:themeColor="text1" w:themeTint="A6"/>
          <w:sz w:val="24"/>
          <w:szCs w:val="24"/>
        </w:rPr>
        <w:t>5</w:t>
      </w:r>
      <w:r w:rsidR="00D40FB2" w:rsidRPr="003D47C4">
        <w:rPr>
          <w:b/>
          <w:color w:val="595959" w:themeColor="text1" w:themeTint="A6"/>
          <w:sz w:val="24"/>
          <w:szCs w:val="24"/>
        </w:rPr>
        <w:t>0 Rapportering vid väsentliga händelser</w:t>
      </w:r>
    </w:p>
    <w:p w14:paraId="0A9BA035" w14:textId="77777777" w:rsidR="00D40FB2" w:rsidRPr="003D47C4" w:rsidRDefault="00D40FB2" w:rsidP="00D725A8">
      <w:pPr>
        <w:spacing w:line="240" w:lineRule="auto"/>
        <w:rPr>
          <w:color w:val="595959" w:themeColor="text1" w:themeTint="A6"/>
        </w:rPr>
      </w:pPr>
      <w:r w:rsidRPr="003D47C4">
        <w:rPr>
          <w:color w:val="595959" w:themeColor="text1" w:themeTint="A6"/>
        </w:rPr>
        <w:t>Redovisningskonsulten ska rapportera skriftlig</w:t>
      </w:r>
      <w:r w:rsidR="00D163AE" w:rsidRPr="003D47C4">
        <w:rPr>
          <w:color w:val="595959" w:themeColor="text1" w:themeTint="A6"/>
        </w:rPr>
        <w:t>en</w:t>
      </w:r>
      <w:r w:rsidRPr="003D47C4">
        <w:rPr>
          <w:color w:val="595959" w:themeColor="text1" w:themeTint="A6"/>
        </w:rPr>
        <w:t xml:space="preserve"> om väsentliga händelser</w:t>
      </w:r>
      <w:r w:rsidR="000A5037" w:rsidRPr="003D47C4">
        <w:rPr>
          <w:color w:val="595959" w:themeColor="text1" w:themeTint="A6"/>
        </w:rPr>
        <w:t>,</w:t>
      </w:r>
      <w:r w:rsidRPr="003D47C4">
        <w:rPr>
          <w:color w:val="595959" w:themeColor="text1" w:themeTint="A6"/>
        </w:rPr>
        <w:t xml:space="preserve"> </w:t>
      </w:r>
      <w:r w:rsidR="00847E32" w:rsidRPr="003D47C4">
        <w:rPr>
          <w:color w:val="595959" w:themeColor="text1" w:themeTint="A6"/>
        </w:rPr>
        <w:t>rättelser, felaktigheter och brister som påverkar informationen i</w:t>
      </w:r>
      <w:r w:rsidRPr="003D47C4">
        <w:rPr>
          <w:color w:val="595959" w:themeColor="text1" w:themeTint="A6"/>
        </w:rPr>
        <w:t xml:space="preserve"> uppdragsgivarens </w:t>
      </w:r>
      <w:r w:rsidR="00847E32" w:rsidRPr="003D47C4">
        <w:rPr>
          <w:color w:val="595959" w:themeColor="text1" w:themeTint="A6"/>
        </w:rPr>
        <w:t>redovisning</w:t>
      </w:r>
      <w:r w:rsidRPr="003D47C4">
        <w:rPr>
          <w:color w:val="595959" w:themeColor="text1" w:themeTint="A6"/>
        </w:rPr>
        <w:t xml:space="preserve">. </w:t>
      </w:r>
      <w:r w:rsidR="00920472" w:rsidRPr="003D47C4">
        <w:rPr>
          <w:color w:val="595959" w:themeColor="text1" w:themeTint="A6"/>
        </w:rPr>
        <w:t>R</w:t>
      </w:r>
      <w:r w:rsidRPr="003D47C4">
        <w:rPr>
          <w:color w:val="595959" w:themeColor="text1" w:themeTint="A6"/>
        </w:rPr>
        <w:t xml:space="preserve">apportering ska ske så snart ett sådant förhållande har upptäckts och </w:t>
      </w:r>
      <w:r w:rsidR="00C70DEF" w:rsidRPr="003D47C4">
        <w:rPr>
          <w:color w:val="595959" w:themeColor="text1" w:themeTint="A6"/>
        </w:rPr>
        <w:t xml:space="preserve">ska </w:t>
      </w:r>
      <w:r w:rsidRPr="003D47C4">
        <w:rPr>
          <w:color w:val="595959" w:themeColor="text1" w:themeTint="A6"/>
        </w:rPr>
        <w:t>diskuteras med uppdragsgivaren. För att uppfylla dessa målsättningar i vårt arbete tillämpar vi följande rutiner:</w:t>
      </w:r>
    </w:p>
    <w:p w14:paraId="0F5DC3C2" w14:textId="77777777" w:rsidR="00D40FB2" w:rsidRPr="003D47C4" w:rsidRDefault="00D40FB2" w:rsidP="00D725A8">
      <w:pPr>
        <w:spacing w:line="240" w:lineRule="auto"/>
        <w:rPr>
          <w:color w:val="595959" w:themeColor="text1" w:themeTint="A6"/>
        </w:rPr>
      </w:pPr>
      <w:r w:rsidRPr="003D47C4">
        <w:rPr>
          <w:i/>
          <w:color w:val="595959" w:themeColor="text1" w:themeTint="A6"/>
        </w:rPr>
        <w:t>Analys</w:t>
      </w:r>
      <w:r w:rsidRPr="003D47C4">
        <w:rPr>
          <w:color w:val="595959" w:themeColor="text1" w:themeTint="A6"/>
        </w:rPr>
        <w:t>, vilket innebär att analys av om</w:t>
      </w:r>
      <w:r w:rsidR="00847E32" w:rsidRPr="003D47C4">
        <w:rPr>
          <w:color w:val="595959" w:themeColor="text1" w:themeTint="A6"/>
        </w:rPr>
        <w:t>råden som kräver särskild uppmärksamhet (Re</w:t>
      </w:r>
      <w:r w:rsidR="00545D28" w:rsidRPr="003D47C4">
        <w:rPr>
          <w:color w:val="595959" w:themeColor="text1" w:themeTint="A6"/>
        </w:rPr>
        <w:t>x</w:t>
      </w:r>
      <w:r w:rsidR="00847E32" w:rsidRPr="003D47C4">
        <w:rPr>
          <w:color w:val="595959" w:themeColor="text1" w:themeTint="A6"/>
        </w:rPr>
        <w:t xml:space="preserve"> 4</w:t>
      </w:r>
      <w:r w:rsidR="00545D28" w:rsidRPr="003D47C4">
        <w:rPr>
          <w:color w:val="595959" w:themeColor="text1" w:themeTint="A6"/>
        </w:rPr>
        <w:t>30</w:t>
      </w:r>
      <w:r w:rsidR="00847E32" w:rsidRPr="003D47C4">
        <w:rPr>
          <w:color w:val="595959" w:themeColor="text1" w:themeTint="A6"/>
        </w:rPr>
        <w:t>)</w:t>
      </w:r>
    </w:p>
    <w:p w14:paraId="1B2BAD4A" w14:textId="77777777" w:rsidR="00D40FB2" w:rsidRPr="003D47C4" w:rsidRDefault="00D40FB2" w:rsidP="00D725A8">
      <w:pPr>
        <w:spacing w:line="240" w:lineRule="auto"/>
        <w:rPr>
          <w:i/>
          <w:color w:val="595959" w:themeColor="text1" w:themeTint="A6"/>
        </w:rPr>
      </w:pPr>
      <w:r w:rsidRPr="003D47C4">
        <w:rPr>
          <w:i/>
          <w:color w:val="595959" w:themeColor="text1" w:themeTint="A6"/>
        </w:rPr>
        <w:t>Rimlighets</w:t>
      </w:r>
      <w:r w:rsidR="00DC0C2E" w:rsidRPr="003D47C4">
        <w:rPr>
          <w:i/>
          <w:color w:val="595959" w:themeColor="text1" w:themeTint="A6"/>
        </w:rPr>
        <w:t>bedömninga</w:t>
      </w:r>
      <w:r w:rsidRPr="003D47C4">
        <w:rPr>
          <w:i/>
          <w:color w:val="595959" w:themeColor="text1" w:themeTint="A6"/>
        </w:rPr>
        <w:t>r,</w:t>
      </w:r>
      <w:r w:rsidRPr="003D47C4">
        <w:rPr>
          <w:color w:val="595959" w:themeColor="text1" w:themeTint="A6"/>
        </w:rPr>
        <w:t xml:space="preserve"> vilket innebär att utforma lämpliga analyser för bedömning av rimlighet</w:t>
      </w:r>
    </w:p>
    <w:p w14:paraId="75A3B21E" w14:textId="77777777" w:rsidR="00D40FB2" w:rsidRDefault="00D40FB2" w:rsidP="00644142">
      <w:pPr>
        <w:pStyle w:val="Ingetavstnd"/>
      </w:pPr>
      <w:r w:rsidRPr="003D47C4">
        <w:rPr>
          <w:i/>
          <w:color w:val="595959" w:themeColor="text1" w:themeTint="A6"/>
        </w:rPr>
        <w:t>Rapportering</w:t>
      </w:r>
      <w:r w:rsidRPr="003D47C4">
        <w:rPr>
          <w:color w:val="595959" w:themeColor="text1" w:themeTint="A6"/>
        </w:rPr>
        <w:t xml:space="preserve">, vilket innebär att händelsen dokumenteras och rapporteras till uppdragsgivaren </w:t>
      </w:r>
    </w:p>
    <w:p w14:paraId="23F5189E" w14:textId="77777777" w:rsidR="00D163AE" w:rsidRDefault="00D163AE" w:rsidP="00D725A8">
      <w:pPr>
        <w:spacing w:after="0" w:line="240" w:lineRule="auto"/>
      </w:pPr>
    </w:p>
    <w:p w14:paraId="0CBE38A6" w14:textId="5BCB6BD4" w:rsidR="00CE4B53" w:rsidRPr="00644142" w:rsidRDefault="00D163AE" w:rsidP="00644142">
      <w:pPr>
        <w:pStyle w:val="Ingetavstnd"/>
        <w:rPr>
          <w:color w:val="0070C0"/>
        </w:rPr>
      </w:pPr>
      <w:r w:rsidRPr="00644142">
        <w:rPr>
          <w:color w:val="0070C0"/>
        </w:rPr>
        <w:t xml:space="preserve">A: Rapportering av väsentliga händelser sker </w:t>
      </w:r>
      <w:r w:rsidR="006E2049" w:rsidRPr="00644142">
        <w:rPr>
          <w:color w:val="0070C0"/>
        </w:rPr>
        <w:t xml:space="preserve">enligt </w:t>
      </w:r>
      <w:r w:rsidR="00486676" w:rsidRPr="00644142">
        <w:rPr>
          <w:color w:val="0070C0"/>
        </w:rPr>
        <w:t>Rex</w:t>
      </w:r>
      <w:r w:rsidR="008901D6" w:rsidRPr="00644142">
        <w:rPr>
          <w:color w:val="0070C0"/>
        </w:rPr>
        <w:t xml:space="preserve"> Byråstöd </w:t>
      </w:r>
      <w:proofErr w:type="gramStart"/>
      <w:r w:rsidR="008901D6" w:rsidRPr="00644142">
        <w:rPr>
          <w:color w:val="0070C0"/>
        </w:rPr>
        <w:t>6</w:t>
      </w:r>
      <w:r w:rsidR="00CF4CF6" w:rsidRPr="00644142">
        <w:rPr>
          <w:color w:val="0070C0"/>
        </w:rPr>
        <w:t>5</w:t>
      </w:r>
      <w:r w:rsidR="008901D6" w:rsidRPr="00644142">
        <w:rPr>
          <w:color w:val="0070C0"/>
        </w:rPr>
        <w:t>0.1-6</w:t>
      </w:r>
      <w:r w:rsidR="00CF4CF6" w:rsidRPr="00644142">
        <w:rPr>
          <w:color w:val="0070C0"/>
        </w:rPr>
        <w:t>5</w:t>
      </w:r>
      <w:r w:rsidR="008901D6" w:rsidRPr="00644142">
        <w:rPr>
          <w:color w:val="0070C0"/>
        </w:rPr>
        <w:t>0.2</w:t>
      </w:r>
      <w:proofErr w:type="gramEnd"/>
    </w:p>
    <w:p w14:paraId="25F4942F" w14:textId="77777777" w:rsidR="00644142" w:rsidRPr="00644142" w:rsidRDefault="00644142" w:rsidP="00644142">
      <w:pPr>
        <w:pStyle w:val="Ingetavstnd"/>
        <w:rPr>
          <w:color w:val="0070C0"/>
        </w:rPr>
      </w:pPr>
    </w:p>
    <w:p w14:paraId="4332D664" w14:textId="32E5A5B1" w:rsidR="00CF4CF6" w:rsidRDefault="00D163AE" w:rsidP="00644142">
      <w:pPr>
        <w:pStyle w:val="Ingetavstnd"/>
      </w:pPr>
      <w:r w:rsidRPr="00644142">
        <w:rPr>
          <w:color w:val="0070C0"/>
        </w:rPr>
        <w:t>B: Rapportering av väsentliga händelser sker genom [ange eget alternativ</w:t>
      </w:r>
      <w:r w:rsidRPr="00A32100">
        <w:t>]</w:t>
      </w:r>
    </w:p>
    <w:p w14:paraId="2F12503E" w14:textId="6C9D254D" w:rsidR="00644142" w:rsidRDefault="00644142" w:rsidP="00644142">
      <w:pPr>
        <w:pStyle w:val="Ingetavstnd"/>
      </w:pPr>
    </w:p>
    <w:p w14:paraId="63ACDF73" w14:textId="4C2BDDE3" w:rsidR="00644142" w:rsidRDefault="00644142" w:rsidP="00644142">
      <w:pPr>
        <w:pStyle w:val="Ingetavstnd"/>
      </w:pPr>
    </w:p>
    <w:p w14:paraId="49EC30BF" w14:textId="0516F3B8" w:rsidR="00932C4A" w:rsidRDefault="00932C4A" w:rsidP="00644142">
      <w:pPr>
        <w:pStyle w:val="Ingetavstnd"/>
      </w:pPr>
    </w:p>
    <w:p w14:paraId="5C9095A3" w14:textId="31C9661B" w:rsidR="00932C4A" w:rsidRDefault="00932C4A" w:rsidP="00644142">
      <w:pPr>
        <w:pStyle w:val="Ingetavstnd"/>
      </w:pPr>
    </w:p>
    <w:p w14:paraId="165EF620" w14:textId="5414D4B5" w:rsidR="00932C4A" w:rsidRDefault="00932C4A" w:rsidP="00644142">
      <w:pPr>
        <w:pStyle w:val="Ingetavstnd"/>
      </w:pPr>
    </w:p>
    <w:p w14:paraId="3E310E9A" w14:textId="7B0A0488" w:rsidR="00932C4A" w:rsidRDefault="00932C4A" w:rsidP="00644142">
      <w:pPr>
        <w:pStyle w:val="Ingetavstnd"/>
      </w:pPr>
    </w:p>
    <w:p w14:paraId="4A5CC666" w14:textId="64340D98" w:rsidR="00932C4A" w:rsidRDefault="00932C4A" w:rsidP="00644142">
      <w:pPr>
        <w:pStyle w:val="Ingetavstnd"/>
      </w:pPr>
    </w:p>
    <w:p w14:paraId="3BFA788E" w14:textId="12EFAE7D" w:rsidR="00932C4A" w:rsidRDefault="00932C4A" w:rsidP="00644142">
      <w:pPr>
        <w:pStyle w:val="Ingetavstnd"/>
      </w:pPr>
    </w:p>
    <w:p w14:paraId="1005AF28" w14:textId="451D386B" w:rsidR="00932C4A" w:rsidRDefault="00932C4A" w:rsidP="00644142">
      <w:pPr>
        <w:pStyle w:val="Ingetavstnd"/>
      </w:pPr>
    </w:p>
    <w:p w14:paraId="0D0A4521" w14:textId="77777777" w:rsidR="00932C4A" w:rsidRDefault="00932C4A" w:rsidP="00644142">
      <w:pPr>
        <w:pStyle w:val="Ingetavstnd"/>
      </w:pPr>
    </w:p>
    <w:p w14:paraId="7F119262" w14:textId="77777777" w:rsidR="00644142" w:rsidRPr="00D21CC5" w:rsidRDefault="00644142" w:rsidP="00644142">
      <w:pPr>
        <w:pBdr>
          <w:bottom w:val="single" w:sz="4" w:space="1" w:color="auto"/>
        </w:pBdr>
        <w:spacing w:line="240" w:lineRule="auto"/>
        <w:rPr>
          <w:b/>
          <w:color w:val="808080" w:themeColor="background1" w:themeShade="80"/>
          <w:sz w:val="32"/>
          <w:szCs w:val="32"/>
        </w:rPr>
      </w:pPr>
      <w:r>
        <w:rPr>
          <w:b/>
          <w:color w:val="808080" w:themeColor="background1" w:themeShade="80"/>
          <w:sz w:val="32"/>
          <w:szCs w:val="32"/>
        </w:rPr>
        <w:lastRenderedPageBreak/>
        <w:t>6</w:t>
      </w:r>
      <w:r w:rsidRPr="00D21CC5">
        <w:rPr>
          <w:b/>
          <w:color w:val="808080" w:themeColor="background1" w:themeShade="80"/>
          <w:sz w:val="32"/>
          <w:szCs w:val="32"/>
        </w:rPr>
        <w:t xml:space="preserve"> </w:t>
      </w:r>
      <w:r>
        <w:rPr>
          <w:b/>
          <w:color w:val="808080" w:themeColor="background1" w:themeShade="80"/>
          <w:sz w:val="32"/>
          <w:szCs w:val="32"/>
        </w:rPr>
        <w:t>Rapportering</w:t>
      </w:r>
    </w:p>
    <w:p w14:paraId="10578E07" w14:textId="55A27657" w:rsidR="00CF4CF6" w:rsidRPr="003D47C4" w:rsidRDefault="006E56DC" w:rsidP="00D725A8">
      <w:pPr>
        <w:spacing w:line="240" w:lineRule="auto"/>
        <w:rPr>
          <w:b/>
          <w:color w:val="595959" w:themeColor="text1" w:themeTint="A6"/>
          <w:sz w:val="24"/>
          <w:szCs w:val="24"/>
        </w:rPr>
      </w:pPr>
      <w:r w:rsidRPr="003D47C4">
        <w:rPr>
          <w:b/>
          <w:color w:val="595959" w:themeColor="text1" w:themeTint="A6"/>
          <w:sz w:val="24"/>
          <w:szCs w:val="24"/>
        </w:rPr>
        <w:t>Rex</w:t>
      </w:r>
      <w:r w:rsidR="00CF4CF6" w:rsidRPr="003D47C4">
        <w:rPr>
          <w:b/>
          <w:color w:val="595959" w:themeColor="text1" w:themeTint="A6"/>
          <w:sz w:val="24"/>
          <w:szCs w:val="24"/>
        </w:rPr>
        <w:t xml:space="preserve"> 660 Uppdragsgivarens räkenskapsinformation</w:t>
      </w:r>
    </w:p>
    <w:p w14:paraId="09F051E7" w14:textId="77777777" w:rsidR="00CF4CF6" w:rsidRPr="003D47C4" w:rsidRDefault="00CF4CF6" w:rsidP="00D725A8">
      <w:pPr>
        <w:spacing w:line="240" w:lineRule="auto"/>
        <w:rPr>
          <w:color w:val="595959" w:themeColor="text1" w:themeTint="A6"/>
        </w:rPr>
      </w:pPr>
      <w:r w:rsidRPr="003D47C4">
        <w:rPr>
          <w:color w:val="595959" w:themeColor="text1" w:themeTint="A6"/>
        </w:rPr>
        <w:t xml:space="preserve">Uppdragsgivaren är skyldig enligt BFL att bevara en komplett räkenskapsinformation under 7 år. </w:t>
      </w:r>
      <w:r w:rsidR="008B7442" w:rsidRPr="003D47C4">
        <w:rPr>
          <w:color w:val="595959" w:themeColor="text1" w:themeTint="A6"/>
        </w:rPr>
        <w:br/>
      </w:r>
      <w:r w:rsidRPr="003D47C4">
        <w:rPr>
          <w:color w:val="595959" w:themeColor="text1" w:themeTint="A6"/>
        </w:rPr>
        <w:t>I uppdraget ingår därför att redovisningskonsulten ska upprätta och tillhandahålla en dokumentation till uppdragsgivaren som följer av det arbete som har utförts. För att uppfylla dessa krav har vi som rutin att tillhandahålla uppdragsgivaren följande dokumentation:</w:t>
      </w:r>
    </w:p>
    <w:p w14:paraId="6382B699" w14:textId="77777777" w:rsidR="00CF4CF6" w:rsidRPr="003D47C4" w:rsidRDefault="00CF4CF6" w:rsidP="00D725A8">
      <w:pPr>
        <w:spacing w:line="240" w:lineRule="auto"/>
        <w:rPr>
          <w:color w:val="595959" w:themeColor="text1" w:themeTint="A6"/>
        </w:rPr>
      </w:pPr>
      <w:r w:rsidRPr="003D47C4">
        <w:rPr>
          <w:i/>
          <w:color w:val="595959" w:themeColor="text1" w:themeTint="A6"/>
        </w:rPr>
        <w:t>Löpande rapportering</w:t>
      </w:r>
      <w:r w:rsidRPr="003D47C4">
        <w:rPr>
          <w:color w:val="595959" w:themeColor="text1" w:themeTint="A6"/>
        </w:rPr>
        <w:t xml:space="preserve">, vilket </w:t>
      </w:r>
      <w:proofErr w:type="gramStart"/>
      <w:r w:rsidRPr="003D47C4">
        <w:rPr>
          <w:color w:val="595959" w:themeColor="text1" w:themeTint="A6"/>
        </w:rPr>
        <w:t>t ex</w:t>
      </w:r>
      <w:proofErr w:type="gramEnd"/>
      <w:r w:rsidRPr="003D47C4">
        <w:rPr>
          <w:color w:val="595959" w:themeColor="text1" w:themeTint="A6"/>
        </w:rPr>
        <w:t xml:space="preserve"> omfattar grundbok, huvudbok, resultat- och balansrapporter mm</w:t>
      </w:r>
    </w:p>
    <w:p w14:paraId="28A407D1" w14:textId="77777777" w:rsidR="00CF4CF6" w:rsidRPr="003D47C4" w:rsidRDefault="00CF4CF6" w:rsidP="00D725A8">
      <w:pPr>
        <w:spacing w:line="240" w:lineRule="auto"/>
        <w:rPr>
          <w:color w:val="595959" w:themeColor="text1" w:themeTint="A6"/>
        </w:rPr>
      </w:pPr>
      <w:r w:rsidRPr="003D47C4">
        <w:rPr>
          <w:i/>
          <w:color w:val="595959" w:themeColor="text1" w:themeTint="A6"/>
        </w:rPr>
        <w:t>Årsrapportering</w:t>
      </w:r>
      <w:r w:rsidRPr="003D47C4">
        <w:rPr>
          <w:color w:val="595959" w:themeColor="text1" w:themeTint="A6"/>
        </w:rPr>
        <w:t xml:space="preserve">, vilket </w:t>
      </w:r>
      <w:proofErr w:type="gramStart"/>
      <w:r w:rsidRPr="003D47C4">
        <w:rPr>
          <w:color w:val="595959" w:themeColor="text1" w:themeTint="A6"/>
        </w:rPr>
        <w:t>t ex</w:t>
      </w:r>
      <w:proofErr w:type="gramEnd"/>
      <w:r w:rsidRPr="003D47C4">
        <w:rPr>
          <w:color w:val="595959" w:themeColor="text1" w:themeTint="A6"/>
        </w:rPr>
        <w:t xml:space="preserve"> omfattar bokslut, årsbokslut/årsredovisning, inkomstdeklarationer mm</w:t>
      </w:r>
    </w:p>
    <w:p w14:paraId="37CC968C" w14:textId="3C1DA4B1" w:rsidR="00CF4CF6" w:rsidRPr="003D47C4" w:rsidRDefault="00CF4CF6" w:rsidP="00D725A8">
      <w:pPr>
        <w:spacing w:line="240" w:lineRule="auto"/>
        <w:rPr>
          <w:color w:val="595959" w:themeColor="text1" w:themeTint="A6"/>
        </w:rPr>
      </w:pPr>
      <w:r w:rsidRPr="003D47C4">
        <w:rPr>
          <w:i/>
          <w:color w:val="595959" w:themeColor="text1" w:themeTint="A6"/>
        </w:rPr>
        <w:t>Systemdokumentation och behandlingshistorik</w:t>
      </w:r>
      <w:r w:rsidRPr="003D47C4">
        <w:rPr>
          <w:color w:val="595959" w:themeColor="text1" w:themeTint="A6"/>
        </w:rPr>
        <w:t>, enligt vad som uppstår vi</w:t>
      </w:r>
      <w:r w:rsidR="00C8299E" w:rsidRPr="003D47C4">
        <w:rPr>
          <w:color w:val="595959" w:themeColor="text1" w:themeTint="A6"/>
        </w:rPr>
        <w:t>d</w:t>
      </w:r>
      <w:r w:rsidRPr="003D47C4">
        <w:rPr>
          <w:color w:val="595959" w:themeColor="text1" w:themeTint="A6"/>
        </w:rPr>
        <w:t xml:space="preserve"> vår bearbetning</w:t>
      </w:r>
    </w:p>
    <w:p w14:paraId="3EB8467C" w14:textId="7D652268" w:rsidR="00CF4CF6" w:rsidRDefault="00CF4CF6" w:rsidP="00932C4A">
      <w:pPr>
        <w:pStyle w:val="Ingetavstnd"/>
      </w:pPr>
      <w:r w:rsidRPr="003D47C4">
        <w:rPr>
          <w:i/>
          <w:color w:val="595959" w:themeColor="text1" w:themeTint="A6"/>
        </w:rPr>
        <w:t>Avtal om arkivering</w:t>
      </w:r>
      <w:r w:rsidRPr="003D47C4">
        <w:rPr>
          <w:color w:val="595959" w:themeColor="text1" w:themeTint="A6"/>
        </w:rPr>
        <w:t xml:space="preserve">, vilket innebär ett skriftligt avtal om </w:t>
      </w:r>
      <w:r w:rsidR="00855930" w:rsidRPr="003D47C4">
        <w:rPr>
          <w:color w:val="595959" w:themeColor="text1" w:themeTint="A6"/>
        </w:rPr>
        <w:t xml:space="preserve">att </w:t>
      </w:r>
      <w:r w:rsidRPr="003D47C4">
        <w:rPr>
          <w:color w:val="595959" w:themeColor="text1" w:themeTint="A6"/>
        </w:rPr>
        <w:t>arkivering</w:t>
      </w:r>
      <w:r w:rsidR="00374528" w:rsidRPr="003D47C4">
        <w:rPr>
          <w:color w:val="595959" w:themeColor="text1" w:themeTint="A6"/>
        </w:rPr>
        <w:t xml:space="preserve"> sker</w:t>
      </w:r>
      <w:r w:rsidRPr="003D47C4">
        <w:rPr>
          <w:color w:val="595959" w:themeColor="text1" w:themeTint="A6"/>
        </w:rPr>
        <w:t xml:space="preserve"> på byrån</w:t>
      </w:r>
      <w:r w:rsidR="00177536">
        <w:br/>
      </w:r>
    </w:p>
    <w:p w14:paraId="2553363E" w14:textId="4C256D1E" w:rsidR="00CF4CF6" w:rsidRDefault="00CF4CF6" w:rsidP="00D725A8">
      <w:pPr>
        <w:spacing w:after="0" w:line="240" w:lineRule="auto"/>
        <w:rPr>
          <w:color w:val="0070C0"/>
        </w:rPr>
      </w:pPr>
      <w:r w:rsidRPr="00A32100">
        <w:rPr>
          <w:color w:val="0070C0"/>
        </w:rPr>
        <w:t xml:space="preserve">A: </w:t>
      </w:r>
      <w:r>
        <w:rPr>
          <w:color w:val="0070C0"/>
        </w:rPr>
        <w:t>Uppdragsgivarens räkenskapsinformation upprättas enligt</w:t>
      </w:r>
      <w:r w:rsidRPr="00A32100">
        <w:rPr>
          <w:color w:val="0070C0"/>
        </w:rPr>
        <w:t xml:space="preserve"> </w:t>
      </w:r>
      <w:r w:rsidR="00486676">
        <w:rPr>
          <w:color w:val="0070C0"/>
        </w:rPr>
        <w:t>Rex</w:t>
      </w:r>
      <w:r>
        <w:rPr>
          <w:color w:val="0070C0"/>
        </w:rPr>
        <w:t xml:space="preserve"> Byråstöd </w:t>
      </w:r>
      <w:proofErr w:type="gramStart"/>
      <w:r>
        <w:rPr>
          <w:color w:val="0070C0"/>
        </w:rPr>
        <w:t>660.1-660.</w:t>
      </w:r>
      <w:r w:rsidR="00A433A1">
        <w:rPr>
          <w:color w:val="0070C0"/>
        </w:rPr>
        <w:t>5</w:t>
      </w:r>
      <w:proofErr w:type="gramEnd"/>
    </w:p>
    <w:p w14:paraId="3E626793" w14:textId="77777777" w:rsidR="00932C4A" w:rsidRDefault="00932C4A" w:rsidP="00D725A8">
      <w:pPr>
        <w:spacing w:after="0" w:line="240" w:lineRule="auto"/>
        <w:rPr>
          <w:color w:val="0070C0"/>
        </w:rPr>
      </w:pPr>
    </w:p>
    <w:p w14:paraId="0454A00D" w14:textId="7CC27E1C" w:rsidR="00CF4CF6" w:rsidRDefault="00CF4CF6" w:rsidP="00D725A8">
      <w:pPr>
        <w:spacing w:line="240" w:lineRule="auto"/>
        <w:rPr>
          <w:color w:val="0070C0"/>
        </w:rPr>
      </w:pPr>
      <w:r w:rsidRPr="00A32100">
        <w:rPr>
          <w:color w:val="0070C0"/>
        </w:rPr>
        <w:t xml:space="preserve">B: </w:t>
      </w:r>
      <w:r>
        <w:rPr>
          <w:color w:val="0070C0"/>
        </w:rPr>
        <w:t>Uppdragsgivarens räkenskapsinformation upprättas enligt</w:t>
      </w:r>
      <w:r w:rsidRPr="00A32100">
        <w:rPr>
          <w:color w:val="0070C0"/>
        </w:rPr>
        <w:t xml:space="preserve"> [ange eget alternativ]</w:t>
      </w:r>
    </w:p>
    <w:p w14:paraId="4C6CFCF2" w14:textId="0C30A4A9" w:rsidR="006155AA" w:rsidRDefault="006155AA" w:rsidP="00D725A8">
      <w:pPr>
        <w:spacing w:line="240" w:lineRule="auto"/>
        <w:rPr>
          <w:color w:val="0070C0"/>
        </w:rPr>
      </w:pPr>
    </w:p>
    <w:p w14:paraId="4BCD328D" w14:textId="255F2570" w:rsidR="00D40FB2" w:rsidRPr="003D47C4" w:rsidRDefault="006E56DC" w:rsidP="00D725A8">
      <w:pPr>
        <w:spacing w:line="240" w:lineRule="auto"/>
        <w:rPr>
          <w:b/>
          <w:color w:val="595959" w:themeColor="text1" w:themeTint="A6"/>
          <w:sz w:val="24"/>
          <w:szCs w:val="24"/>
        </w:rPr>
      </w:pPr>
      <w:r w:rsidRPr="003D47C4">
        <w:rPr>
          <w:b/>
          <w:color w:val="595959" w:themeColor="text1" w:themeTint="A6"/>
          <w:sz w:val="24"/>
          <w:szCs w:val="24"/>
        </w:rPr>
        <w:t>Rex</w:t>
      </w:r>
      <w:r w:rsidR="00D40FB2" w:rsidRPr="003D47C4">
        <w:rPr>
          <w:b/>
          <w:color w:val="595959" w:themeColor="text1" w:themeTint="A6"/>
          <w:sz w:val="24"/>
          <w:szCs w:val="24"/>
        </w:rPr>
        <w:t xml:space="preserve"> </w:t>
      </w:r>
      <w:proofErr w:type="gramStart"/>
      <w:r w:rsidR="00D40FB2" w:rsidRPr="003D47C4">
        <w:rPr>
          <w:b/>
          <w:color w:val="595959" w:themeColor="text1" w:themeTint="A6"/>
          <w:sz w:val="24"/>
          <w:szCs w:val="24"/>
        </w:rPr>
        <w:t>670</w:t>
      </w:r>
      <w:r w:rsidR="00CF4CF6" w:rsidRPr="003D47C4">
        <w:rPr>
          <w:b/>
          <w:color w:val="595959" w:themeColor="text1" w:themeTint="A6"/>
          <w:sz w:val="24"/>
          <w:szCs w:val="24"/>
        </w:rPr>
        <w:t>-675</w:t>
      </w:r>
      <w:proofErr w:type="gramEnd"/>
      <w:r w:rsidR="00D40FB2" w:rsidRPr="003D47C4">
        <w:rPr>
          <w:b/>
          <w:color w:val="595959" w:themeColor="text1" w:themeTint="A6"/>
          <w:sz w:val="24"/>
          <w:szCs w:val="24"/>
        </w:rPr>
        <w:t xml:space="preserve"> </w:t>
      </w:r>
      <w:r w:rsidR="00CF4CF6" w:rsidRPr="003D47C4">
        <w:rPr>
          <w:b/>
          <w:color w:val="595959" w:themeColor="text1" w:themeTint="A6"/>
          <w:sz w:val="24"/>
          <w:szCs w:val="24"/>
        </w:rPr>
        <w:t>Rapport om årsbokslut</w:t>
      </w:r>
      <w:r w:rsidR="00230B15" w:rsidRPr="003D47C4">
        <w:rPr>
          <w:b/>
          <w:color w:val="595959" w:themeColor="text1" w:themeTint="A6"/>
          <w:sz w:val="24"/>
          <w:szCs w:val="24"/>
        </w:rPr>
        <w:t>et</w:t>
      </w:r>
      <w:r w:rsidR="00E501A2" w:rsidRPr="003D47C4">
        <w:rPr>
          <w:b/>
          <w:color w:val="595959" w:themeColor="text1" w:themeTint="A6"/>
          <w:sz w:val="24"/>
          <w:szCs w:val="24"/>
        </w:rPr>
        <w:t xml:space="preserve"> eller </w:t>
      </w:r>
      <w:r w:rsidR="00CF4CF6" w:rsidRPr="003D47C4">
        <w:rPr>
          <w:b/>
          <w:color w:val="595959" w:themeColor="text1" w:themeTint="A6"/>
          <w:sz w:val="24"/>
          <w:szCs w:val="24"/>
        </w:rPr>
        <w:t>årsredovisning</w:t>
      </w:r>
      <w:r w:rsidR="00230B15" w:rsidRPr="003D47C4">
        <w:rPr>
          <w:b/>
          <w:color w:val="595959" w:themeColor="text1" w:themeTint="A6"/>
          <w:sz w:val="24"/>
          <w:szCs w:val="24"/>
        </w:rPr>
        <w:t>en</w:t>
      </w:r>
    </w:p>
    <w:p w14:paraId="1A1918A0" w14:textId="7215BC9D" w:rsidR="00B00D73" w:rsidRPr="003D47C4" w:rsidRDefault="00343D35" w:rsidP="00D725A8">
      <w:pPr>
        <w:spacing w:line="240" w:lineRule="auto"/>
        <w:rPr>
          <w:color w:val="595959" w:themeColor="text1" w:themeTint="A6"/>
        </w:rPr>
      </w:pPr>
      <w:r w:rsidRPr="003D47C4">
        <w:rPr>
          <w:color w:val="595959" w:themeColor="text1" w:themeTint="A6"/>
        </w:rPr>
        <w:t>När</w:t>
      </w:r>
      <w:r w:rsidR="00D40FB2" w:rsidRPr="003D47C4">
        <w:rPr>
          <w:color w:val="595959" w:themeColor="text1" w:themeTint="A6"/>
        </w:rPr>
        <w:t xml:space="preserve"> arbetet har utför</w:t>
      </w:r>
      <w:r w:rsidR="00145508" w:rsidRPr="003D47C4">
        <w:rPr>
          <w:color w:val="595959" w:themeColor="text1" w:themeTint="A6"/>
        </w:rPr>
        <w:t>t</w:t>
      </w:r>
      <w:r w:rsidR="00D40FB2" w:rsidRPr="003D47C4">
        <w:rPr>
          <w:color w:val="595959" w:themeColor="text1" w:themeTint="A6"/>
        </w:rPr>
        <w:t xml:space="preserve">s i enlighet med </w:t>
      </w:r>
      <w:r w:rsidR="00E04510" w:rsidRPr="003D47C4">
        <w:rPr>
          <w:color w:val="595959" w:themeColor="text1" w:themeTint="A6"/>
        </w:rPr>
        <w:t xml:space="preserve">Rex - </w:t>
      </w:r>
      <w:r w:rsidR="00D40FB2" w:rsidRPr="003D47C4">
        <w:rPr>
          <w:color w:val="595959" w:themeColor="text1" w:themeTint="A6"/>
        </w:rPr>
        <w:t>Svensk standard för redovisnings</w:t>
      </w:r>
      <w:r w:rsidR="00CF4CF6" w:rsidRPr="003D47C4">
        <w:rPr>
          <w:color w:val="595959" w:themeColor="text1" w:themeTint="A6"/>
        </w:rPr>
        <w:t>uppdrag</w:t>
      </w:r>
      <w:r w:rsidR="00D40FB2" w:rsidRPr="003D47C4">
        <w:rPr>
          <w:color w:val="595959" w:themeColor="text1" w:themeTint="A6"/>
        </w:rPr>
        <w:t xml:space="preserve">, bör en </w:t>
      </w:r>
      <w:r w:rsidR="00CF4CF6" w:rsidRPr="003D47C4">
        <w:rPr>
          <w:color w:val="595959" w:themeColor="text1" w:themeTint="A6"/>
        </w:rPr>
        <w:t>Rapport om årsbokslutet/årsredovisningen</w:t>
      </w:r>
      <w:r w:rsidR="00D40FB2" w:rsidRPr="003D47C4">
        <w:rPr>
          <w:color w:val="595959" w:themeColor="text1" w:themeTint="A6"/>
        </w:rPr>
        <w:t xml:space="preserve"> avlämnas som bekräftelse på att standarden har följts</w:t>
      </w:r>
      <w:r w:rsidR="00145508" w:rsidRPr="003D47C4">
        <w:rPr>
          <w:color w:val="595959" w:themeColor="text1" w:themeTint="A6"/>
        </w:rPr>
        <w:t xml:space="preserve"> och att avsedd kvalitet har kunnat uppnås</w:t>
      </w:r>
      <w:r w:rsidR="00D40FB2" w:rsidRPr="003D47C4">
        <w:rPr>
          <w:color w:val="595959" w:themeColor="text1" w:themeTint="A6"/>
        </w:rPr>
        <w:t>.</w:t>
      </w:r>
    </w:p>
    <w:p w14:paraId="4A939564" w14:textId="45047BE8" w:rsidR="000D38D8" w:rsidRPr="003D47C4" w:rsidRDefault="00B00D73" w:rsidP="00D725A8">
      <w:pPr>
        <w:spacing w:line="240" w:lineRule="auto"/>
        <w:rPr>
          <w:color w:val="595959" w:themeColor="text1" w:themeTint="A6"/>
        </w:rPr>
      </w:pPr>
      <w:r w:rsidRPr="003D47C4">
        <w:rPr>
          <w:color w:val="595959" w:themeColor="text1" w:themeTint="A6"/>
        </w:rPr>
        <w:t>Rapport om årsbokslutet/årsredovisningen kan lämnas i standardutförande (</w:t>
      </w:r>
      <w:r w:rsidR="006E56DC" w:rsidRPr="003D47C4">
        <w:rPr>
          <w:color w:val="595959" w:themeColor="text1" w:themeTint="A6"/>
        </w:rPr>
        <w:t>Rex</w:t>
      </w:r>
      <w:r w:rsidRPr="003D47C4">
        <w:rPr>
          <w:color w:val="595959" w:themeColor="text1" w:themeTint="A6"/>
        </w:rPr>
        <w:t xml:space="preserve"> 670) eller </w:t>
      </w:r>
      <w:r w:rsidR="00434A2E" w:rsidRPr="003D47C4">
        <w:rPr>
          <w:color w:val="595959" w:themeColor="text1" w:themeTint="A6"/>
        </w:rPr>
        <w:t>med en</w:t>
      </w:r>
      <w:r w:rsidRPr="003D47C4">
        <w:rPr>
          <w:color w:val="595959" w:themeColor="text1" w:themeTint="A6"/>
        </w:rPr>
        <w:t xml:space="preserve"> ekonomisk översikt (</w:t>
      </w:r>
      <w:r w:rsidR="006E56DC" w:rsidRPr="003D47C4">
        <w:rPr>
          <w:color w:val="595959" w:themeColor="text1" w:themeTint="A6"/>
        </w:rPr>
        <w:t>Rex</w:t>
      </w:r>
      <w:r w:rsidRPr="003D47C4">
        <w:rPr>
          <w:color w:val="595959" w:themeColor="text1" w:themeTint="A6"/>
        </w:rPr>
        <w:t xml:space="preserve"> 675), vilket innebär att den information om ekonomiska trender samt nyckeltal som ingår i flerårsöversikten i årsredovisningen infogas i rapporten.</w:t>
      </w:r>
      <w:r w:rsidR="00D40FB2" w:rsidRPr="003D47C4">
        <w:rPr>
          <w:color w:val="595959" w:themeColor="text1" w:themeTint="A6"/>
        </w:rPr>
        <w:t xml:space="preserve"> </w:t>
      </w:r>
    </w:p>
    <w:p w14:paraId="5936CC96" w14:textId="3A3AF670" w:rsidR="00D40FB2" w:rsidRPr="003D47C4" w:rsidRDefault="00D40FB2" w:rsidP="00D725A8">
      <w:pPr>
        <w:spacing w:line="240" w:lineRule="auto"/>
        <w:rPr>
          <w:color w:val="595959" w:themeColor="text1" w:themeTint="A6"/>
        </w:rPr>
      </w:pPr>
      <w:r w:rsidRPr="003D47C4">
        <w:rPr>
          <w:color w:val="595959" w:themeColor="text1" w:themeTint="A6"/>
        </w:rPr>
        <w:t xml:space="preserve">Om brister föreligger som förhindrar att en </w:t>
      </w:r>
      <w:r w:rsidR="00CF4CF6" w:rsidRPr="003D47C4">
        <w:rPr>
          <w:color w:val="595959" w:themeColor="text1" w:themeTint="A6"/>
        </w:rPr>
        <w:t xml:space="preserve">sådan </w:t>
      </w:r>
      <w:r w:rsidRPr="003D47C4">
        <w:rPr>
          <w:color w:val="595959" w:themeColor="text1" w:themeTint="A6"/>
        </w:rPr>
        <w:t xml:space="preserve">rapport avlämnas ska </w:t>
      </w:r>
      <w:proofErr w:type="gramStart"/>
      <w:r w:rsidRPr="003D47C4">
        <w:rPr>
          <w:color w:val="595959" w:themeColor="text1" w:themeTint="A6"/>
        </w:rPr>
        <w:t>istället</w:t>
      </w:r>
      <w:proofErr w:type="gramEnd"/>
      <w:r w:rsidRPr="003D47C4">
        <w:rPr>
          <w:color w:val="595959" w:themeColor="text1" w:themeTint="A6"/>
        </w:rPr>
        <w:t xml:space="preserve"> en särskild rapport enligt </w:t>
      </w:r>
      <w:r w:rsidR="006E56DC" w:rsidRPr="003D47C4">
        <w:rPr>
          <w:color w:val="595959" w:themeColor="text1" w:themeTint="A6"/>
        </w:rPr>
        <w:t>Rex</w:t>
      </w:r>
      <w:r w:rsidRPr="003D47C4">
        <w:rPr>
          <w:color w:val="595959" w:themeColor="text1" w:themeTint="A6"/>
        </w:rPr>
        <w:t xml:space="preserve"> 6</w:t>
      </w:r>
      <w:r w:rsidR="00CF4CF6" w:rsidRPr="003D47C4">
        <w:rPr>
          <w:color w:val="595959" w:themeColor="text1" w:themeTint="A6"/>
        </w:rPr>
        <w:t>5</w:t>
      </w:r>
      <w:r w:rsidRPr="003D47C4">
        <w:rPr>
          <w:color w:val="595959" w:themeColor="text1" w:themeTint="A6"/>
        </w:rPr>
        <w:t>0 avlämnas som beskriver dessa brister.</w:t>
      </w:r>
    </w:p>
    <w:p w14:paraId="26537341" w14:textId="77777777" w:rsidR="00D40FB2" w:rsidRPr="003D47C4" w:rsidRDefault="00D40FB2" w:rsidP="00D725A8">
      <w:pPr>
        <w:spacing w:line="240" w:lineRule="auto"/>
        <w:rPr>
          <w:color w:val="595959" w:themeColor="text1" w:themeTint="A6"/>
        </w:rPr>
      </w:pPr>
      <w:r w:rsidRPr="003D47C4">
        <w:rPr>
          <w:color w:val="595959" w:themeColor="text1" w:themeTint="A6"/>
        </w:rPr>
        <w:t>För att uppfylla dessa målsättningar i vårt arbete tillämpar vi följande rutiner:</w:t>
      </w:r>
    </w:p>
    <w:p w14:paraId="6A795981" w14:textId="77777777" w:rsidR="00D40FB2" w:rsidRPr="003D47C4" w:rsidRDefault="00D40FB2" w:rsidP="00D725A8">
      <w:pPr>
        <w:spacing w:line="240" w:lineRule="auto"/>
        <w:rPr>
          <w:color w:val="595959" w:themeColor="text1" w:themeTint="A6"/>
        </w:rPr>
      </w:pPr>
      <w:r w:rsidRPr="003D47C4">
        <w:rPr>
          <w:i/>
          <w:color w:val="595959" w:themeColor="text1" w:themeTint="A6"/>
        </w:rPr>
        <w:t>Rimlighets</w:t>
      </w:r>
      <w:r w:rsidR="00145508" w:rsidRPr="003D47C4">
        <w:rPr>
          <w:i/>
          <w:color w:val="595959" w:themeColor="text1" w:themeTint="A6"/>
        </w:rPr>
        <w:t>bedömninga</w:t>
      </w:r>
      <w:r w:rsidRPr="003D47C4">
        <w:rPr>
          <w:i/>
          <w:color w:val="595959" w:themeColor="text1" w:themeTint="A6"/>
        </w:rPr>
        <w:t>r,</w:t>
      </w:r>
      <w:r w:rsidRPr="003D47C4">
        <w:rPr>
          <w:color w:val="595959" w:themeColor="text1" w:themeTint="A6"/>
        </w:rPr>
        <w:t xml:space="preserve"> vilket innebär att utforma lämpliga analyser för bedömning av rimlighet</w:t>
      </w:r>
    </w:p>
    <w:p w14:paraId="6A327E43" w14:textId="5E15D47B" w:rsidR="00E00469" w:rsidRPr="003D47C4" w:rsidRDefault="00D40FB2" w:rsidP="00E00469">
      <w:pPr>
        <w:pStyle w:val="Ingetavstnd"/>
        <w:rPr>
          <w:color w:val="595959" w:themeColor="text1" w:themeTint="A6"/>
        </w:rPr>
      </w:pPr>
      <w:r w:rsidRPr="003D47C4">
        <w:rPr>
          <w:i/>
          <w:color w:val="595959" w:themeColor="text1" w:themeTint="A6"/>
        </w:rPr>
        <w:t>Helhetsbedömning</w:t>
      </w:r>
      <w:r w:rsidRPr="003D47C4">
        <w:rPr>
          <w:color w:val="595959" w:themeColor="text1" w:themeTint="A6"/>
        </w:rPr>
        <w:t xml:space="preserve">, vilket innebär att analys sker av förutsättningarna för att lämna </w:t>
      </w:r>
      <w:r w:rsidR="00FB0C1A" w:rsidRPr="003D47C4">
        <w:rPr>
          <w:color w:val="595959" w:themeColor="text1" w:themeTint="A6"/>
        </w:rPr>
        <w:t>R</w:t>
      </w:r>
      <w:r w:rsidR="00651C80" w:rsidRPr="003D47C4">
        <w:rPr>
          <w:color w:val="595959" w:themeColor="text1" w:themeTint="A6"/>
        </w:rPr>
        <w:t xml:space="preserve">apport om </w:t>
      </w:r>
      <w:r w:rsidR="00E00469" w:rsidRPr="003D47C4">
        <w:rPr>
          <w:color w:val="595959" w:themeColor="text1" w:themeTint="A6"/>
        </w:rPr>
        <w:t>årsbokslutet/årsredovisningen</w:t>
      </w:r>
      <w:r w:rsidR="00177536" w:rsidRPr="003D47C4">
        <w:rPr>
          <w:color w:val="595959" w:themeColor="text1" w:themeTint="A6"/>
        </w:rPr>
        <w:br/>
      </w:r>
    </w:p>
    <w:p w14:paraId="2C46067C" w14:textId="35BE0E08" w:rsidR="00145508" w:rsidRPr="00C8687B" w:rsidRDefault="00A9644D" w:rsidP="00E00469">
      <w:pPr>
        <w:spacing w:line="240" w:lineRule="auto"/>
        <w:rPr>
          <w:color w:val="0070C0"/>
        </w:rPr>
      </w:pPr>
      <w:r w:rsidRPr="00C8687B">
        <w:rPr>
          <w:color w:val="0070C0"/>
        </w:rPr>
        <w:t>A</w:t>
      </w:r>
      <w:r w:rsidR="00D40FB2" w:rsidRPr="00C8687B">
        <w:rPr>
          <w:color w:val="0070C0"/>
        </w:rPr>
        <w:t xml:space="preserve">rbetet med </w:t>
      </w:r>
      <w:r w:rsidR="008D5730" w:rsidRPr="00C8687B">
        <w:rPr>
          <w:color w:val="0070C0"/>
        </w:rPr>
        <w:t>Rapport om årsbokslutet/års</w:t>
      </w:r>
      <w:r w:rsidR="00C76258" w:rsidRPr="00C8687B">
        <w:rPr>
          <w:color w:val="0070C0"/>
        </w:rPr>
        <w:t>redovisningen</w:t>
      </w:r>
      <w:r w:rsidR="00D40FB2" w:rsidRPr="00C8687B">
        <w:rPr>
          <w:color w:val="0070C0"/>
        </w:rPr>
        <w:t xml:space="preserve"> </w:t>
      </w:r>
      <w:r w:rsidRPr="00C8687B">
        <w:rPr>
          <w:color w:val="0070C0"/>
        </w:rPr>
        <w:t>sker</w:t>
      </w:r>
      <w:r w:rsidR="006E2049" w:rsidRPr="00C8687B">
        <w:rPr>
          <w:color w:val="0070C0"/>
        </w:rPr>
        <w:t xml:space="preserve"> en</w:t>
      </w:r>
      <w:r w:rsidR="00277308" w:rsidRPr="00C8687B">
        <w:rPr>
          <w:color w:val="0070C0"/>
        </w:rPr>
        <w:t xml:space="preserve">ligt </w:t>
      </w:r>
      <w:r w:rsidR="00486676" w:rsidRPr="00C8687B">
        <w:rPr>
          <w:color w:val="0070C0"/>
        </w:rPr>
        <w:t>Rex</w:t>
      </w:r>
      <w:r w:rsidR="008901D6" w:rsidRPr="00C8687B">
        <w:rPr>
          <w:color w:val="0070C0"/>
        </w:rPr>
        <w:t xml:space="preserve"> Byråstöd </w:t>
      </w:r>
      <w:proofErr w:type="gramStart"/>
      <w:r w:rsidR="00544149" w:rsidRPr="00C8687B">
        <w:rPr>
          <w:color w:val="0070C0"/>
        </w:rPr>
        <w:t>670.1-</w:t>
      </w:r>
      <w:r w:rsidR="00596A8A">
        <w:rPr>
          <w:color w:val="0070C0"/>
        </w:rPr>
        <w:t xml:space="preserve"> 670</w:t>
      </w:r>
      <w:r w:rsidR="0034606B">
        <w:rPr>
          <w:color w:val="0070C0"/>
        </w:rPr>
        <w:t>.12</w:t>
      </w:r>
      <w:proofErr w:type="gramEnd"/>
      <w:r w:rsidR="0034606B">
        <w:rPr>
          <w:color w:val="0070C0"/>
        </w:rPr>
        <w:t xml:space="preserve"> resp. </w:t>
      </w:r>
      <w:proofErr w:type="gramStart"/>
      <w:r w:rsidR="0034606B">
        <w:rPr>
          <w:color w:val="0070C0"/>
        </w:rPr>
        <w:t>675.10-</w:t>
      </w:r>
      <w:r w:rsidR="00544149" w:rsidRPr="00C8687B">
        <w:rPr>
          <w:color w:val="0070C0"/>
        </w:rPr>
        <w:t>67</w:t>
      </w:r>
      <w:r w:rsidR="00204452" w:rsidRPr="00C8687B">
        <w:rPr>
          <w:color w:val="0070C0"/>
        </w:rPr>
        <w:t>5</w:t>
      </w:r>
      <w:r w:rsidR="00544149" w:rsidRPr="00C8687B">
        <w:rPr>
          <w:color w:val="0070C0"/>
        </w:rPr>
        <w:t>.1</w:t>
      </w:r>
      <w:r w:rsidR="00204452" w:rsidRPr="00C8687B">
        <w:rPr>
          <w:color w:val="0070C0"/>
        </w:rPr>
        <w:t>2</w:t>
      </w:r>
      <w:proofErr w:type="gramEnd"/>
    </w:p>
    <w:p w14:paraId="1C2A2B04" w14:textId="2E22AE60" w:rsidR="00C8687B" w:rsidRDefault="00C8687B" w:rsidP="00C8687B">
      <w:pPr>
        <w:pStyle w:val="Ingetavstnd"/>
      </w:pPr>
    </w:p>
    <w:p w14:paraId="03887125" w14:textId="24694ADF" w:rsidR="00E00469" w:rsidRDefault="00E00469" w:rsidP="00C8687B">
      <w:pPr>
        <w:pStyle w:val="Ingetavstnd"/>
      </w:pPr>
    </w:p>
    <w:p w14:paraId="766A09DA" w14:textId="5D08DCEA" w:rsidR="00E00469" w:rsidRDefault="00E00469" w:rsidP="00C8687B">
      <w:pPr>
        <w:pStyle w:val="Ingetavstnd"/>
      </w:pPr>
    </w:p>
    <w:p w14:paraId="380FEC6D" w14:textId="55EDEF42" w:rsidR="00E00469" w:rsidRDefault="00E00469" w:rsidP="00C8687B">
      <w:pPr>
        <w:pStyle w:val="Ingetavstnd"/>
      </w:pPr>
    </w:p>
    <w:p w14:paraId="240092C4" w14:textId="77777777" w:rsidR="00E00469" w:rsidRDefault="00E00469" w:rsidP="00C8687B">
      <w:pPr>
        <w:pStyle w:val="Ingetavstnd"/>
      </w:pPr>
    </w:p>
    <w:p w14:paraId="3CF3F1F3" w14:textId="77777777" w:rsidR="00C8687B" w:rsidRDefault="00C8687B" w:rsidP="00C8687B">
      <w:pPr>
        <w:pStyle w:val="Ingetavstnd"/>
      </w:pPr>
    </w:p>
    <w:p w14:paraId="441623E8" w14:textId="77777777" w:rsidR="00C8687B" w:rsidRPr="00D725A8" w:rsidRDefault="00C8687B" w:rsidP="00C8687B">
      <w:pPr>
        <w:pBdr>
          <w:bottom w:val="single" w:sz="4" w:space="1" w:color="auto"/>
        </w:pBdr>
        <w:spacing w:line="240" w:lineRule="auto"/>
        <w:rPr>
          <w:b/>
          <w:color w:val="808080" w:themeColor="background1" w:themeShade="80"/>
          <w:sz w:val="32"/>
          <w:szCs w:val="32"/>
        </w:rPr>
      </w:pPr>
      <w:r>
        <w:rPr>
          <w:b/>
          <w:color w:val="808080" w:themeColor="background1" w:themeShade="80"/>
          <w:sz w:val="32"/>
          <w:szCs w:val="32"/>
        </w:rPr>
        <w:t>6</w:t>
      </w:r>
      <w:r w:rsidRPr="00D21CC5">
        <w:rPr>
          <w:b/>
          <w:color w:val="808080" w:themeColor="background1" w:themeShade="80"/>
          <w:sz w:val="32"/>
          <w:szCs w:val="32"/>
        </w:rPr>
        <w:t xml:space="preserve"> </w:t>
      </w:r>
      <w:r>
        <w:rPr>
          <w:b/>
          <w:color w:val="808080" w:themeColor="background1" w:themeShade="80"/>
          <w:sz w:val="32"/>
          <w:szCs w:val="32"/>
        </w:rPr>
        <w:t>Rapportering</w:t>
      </w:r>
    </w:p>
    <w:p w14:paraId="7555F760" w14:textId="71457C61" w:rsidR="00544149" w:rsidRPr="003D47C4" w:rsidRDefault="00587EE1" w:rsidP="00D725A8">
      <w:pPr>
        <w:spacing w:line="240" w:lineRule="auto"/>
        <w:rPr>
          <w:b/>
          <w:color w:val="595959" w:themeColor="text1" w:themeTint="A6"/>
          <w:sz w:val="24"/>
          <w:szCs w:val="24"/>
        </w:rPr>
      </w:pPr>
      <w:bookmarkStart w:id="0" w:name="_Hlk535415207"/>
      <w:r w:rsidRPr="003D47C4">
        <w:rPr>
          <w:b/>
          <w:color w:val="595959" w:themeColor="text1" w:themeTint="A6"/>
          <w:sz w:val="24"/>
          <w:szCs w:val="24"/>
        </w:rPr>
        <w:t>Rex</w:t>
      </w:r>
      <w:r w:rsidR="00544149" w:rsidRPr="003D47C4">
        <w:rPr>
          <w:b/>
          <w:color w:val="595959" w:themeColor="text1" w:themeTint="A6"/>
          <w:sz w:val="24"/>
          <w:szCs w:val="24"/>
        </w:rPr>
        <w:t xml:space="preserve"> 6</w:t>
      </w:r>
      <w:r w:rsidR="00204452" w:rsidRPr="003D47C4">
        <w:rPr>
          <w:b/>
          <w:color w:val="595959" w:themeColor="text1" w:themeTint="A6"/>
          <w:sz w:val="24"/>
          <w:szCs w:val="24"/>
        </w:rPr>
        <w:t>8</w:t>
      </w:r>
      <w:r w:rsidR="00544149" w:rsidRPr="003D47C4">
        <w:rPr>
          <w:b/>
          <w:color w:val="595959" w:themeColor="text1" w:themeTint="A6"/>
          <w:sz w:val="24"/>
          <w:szCs w:val="24"/>
        </w:rPr>
        <w:t xml:space="preserve">0 </w:t>
      </w:r>
      <w:r w:rsidR="00204452" w:rsidRPr="003D47C4">
        <w:rPr>
          <w:b/>
          <w:color w:val="595959" w:themeColor="text1" w:themeTint="A6"/>
          <w:sz w:val="24"/>
          <w:szCs w:val="24"/>
        </w:rPr>
        <w:t>Upplysning</w:t>
      </w:r>
      <w:r w:rsidR="00544149" w:rsidRPr="003D47C4">
        <w:rPr>
          <w:b/>
          <w:color w:val="595959" w:themeColor="text1" w:themeTint="A6"/>
          <w:sz w:val="24"/>
          <w:szCs w:val="24"/>
        </w:rPr>
        <w:t xml:space="preserve"> om </w:t>
      </w:r>
      <w:r w:rsidR="00204452" w:rsidRPr="003D47C4">
        <w:rPr>
          <w:b/>
          <w:color w:val="595959" w:themeColor="text1" w:themeTint="A6"/>
          <w:sz w:val="24"/>
          <w:szCs w:val="24"/>
        </w:rPr>
        <w:t>Rapport om årsbokslutet</w:t>
      </w:r>
      <w:r w:rsidR="00E501A2" w:rsidRPr="003D47C4">
        <w:rPr>
          <w:b/>
          <w:color w:val="595959" w:themeColor="text1" w:themeTint="A6"/>
          <w:sz w:val="24"/>
          <w:szCs w:val="24"/>
        </w:rPr>
        <w:t xml:space="preserve"> eller </w:t>
      </w:r>
      <w:r w:rsidR="00204452" w:rsidRPr="003D47C4">
        <w:rPr>
          <w:b/>
          <w:color w:val="595959" w:themeColor="text1" w:themeTint="A6"/>
          <w:sz w:val="24"/>
          <w:szCs w:val="24"/>
        </w:rPr>
        <w:t>årsredovisningen</w:t>
      </w:r>
    </w:p>
    <w:bookmarkEnd w:id="0"/>
    <w:p w14:paraId="6671CCDE" w14:textId="285903D2" w:rsidR="00544149" w:rsidRPr="003D47C4" w:rsidRDefault="00544149" w:rsidP="00D725A8">
      <w:pPr>
        <w:spacing w:line="240" w:lineRule="auto"/>
        <w:rPr>
          <w:color w:val="595959" w:themeColor="text1" w:themeTint="A6"/>
        </w:rPr>
      </w:pPr>
      <w:r w:rsidRPr="003D47C4">
        <w:rPr>
          <w:color w:val="595959" w:themeColor="text1" w:themeTint="A6"/>
        </w:rPr>
        <w:t xml:space="preserve">Upplysning om att </w:t>
      </w:r>
      <w:r w:rsidR="00204452" w:rsidRPr="003D47C4">
        <w:rPr>
          <w:color w:val="595959" w:themeColor="text1" w:themeTint="A6"/>
        </w:rPr>
        <w:t>en Rapport om årsbokslutet/årsredovisningen</w:t>
      </w:r>
      <w:r w:rsidRPr="003D47C4">
        <w:rPr>
          <w:color w:val="595959" w:themeColor="text1" w:themeTint="A6"/>
        </w:rPr>
        <w:t xml:space="preserve"> har lämnats sker genom not i årsbokslutet eller årsredovisningen enligt </w:t>
      </w:r>
      <w:r w:rsidR="00587EE1" w:rsidRPr="003D47C4">
        <w:rPr>
          <w:color w:val="595959" w:themeColor="text1" w:themeTint="A6"/>
        </w:rPr>
        <w:t>Rex</w:t>
      </w:r>
      <w:r w:rsidRPr="003D47C4">
        <w:rPr>
          <w:color w:val="595959" w:themeColor="text1" w:themeTint="A6"/>
        </w:rPr>
        <w:t xml:space="preserve"> 6</w:t>
      </w:r>
      <w:r w:rsidR="00204452" w:rsidRPr="003D47C4">
        <w:rPr>
          <w:color w:val="595959" w:themeColor="text1" w:themeTint="A6"/>
        </w:rPr>
        <w:t>8</w:t>
      </w:r>
      <w:r w:rsidRPr="003D47C4">
        <w:rPr>
          <w:color w:val="595959" w:themeColor="text1" w:themeTint="A6"/>
        </w:rPr>
        <w:t xml:space="preserve">0. Någon upplysning om att </w:t>
      </w:r>
      <w:r w:rsidR="00204452" w:rsidRPr="003D47C4">
        <w:rPr>
          <w:color w:val="595959" w:themeColor="text1" w:themeTint="A6"/>
        </w:rPr>
        <w:t xml:space="preserve">sådan </w:t>
      </w:r>
      <w:r w:rsidRPr="003D47C4">
        <w:rPr>
          <w:color w:val="595959" w:themeColor="text1" w:themeTint="A6"/>
        </w:rPr>
        <w:t>rapport inte har lämnats ska inte ske.</w:t>
      </w:r>
    </w:p>
    <w:p w14:paraId="124C548E" w14:textId="01F71204" w:rsidR="006155AA" w:rsidRDefault="00544149" w:rsidP="00D725A8">
      <w:pPr>
        <w:spacing w:line="240" w:lineRule="auto"/>
        <w:rPr>
          <w:color w:val="0070C0"/>
        </w:rPr>
      </w:pPr>
      <w:r>
        <w:rPr>
          <w:color w:val="0070C0"/>
        </w:rPr>
        <w:t>Information om</w:t>
      </w:r>
      <w:r w:rsidRPr="00A32100">
        <w:rPr>
          <w:color w:val="0070C0"/>
        </w:rPr>
        <w:t xml:space="preserve"> </w:t>
      </w:r>
      <w:r w:rsidR="00955677">
        <w:rPr>
          <w:color w:val="0070C0"/>
        </w:rPr>
        <w:t>Rapport om årsbokslutet/årsredovisningen</w:t>
      </w:r>
      <w:r>
        <w:rPr>
          <w:color w:val="0070C0"/>
        </w:rPr>
        <w:t xml:space="preserve"> till uppdragsgivaren</w:t>
      </w:r>
      <w:r w:rsidRPr="00A32100">
        <w:rPr>
          <w:color w:val="0070C0"/>
        </w:rPr>
        <w:t xml:space="preserve"> </w:t>
      </w:r>
      <w:r>
        <w:rPr>
          <w:color w:val="0070C0"/>
        </w:rPr>
        <w:t xml:space="preserve">sker enligt </w:t>
      </w:r>
      <w:r w:rsidR="00486676">
        <w:rPr>
          <w:color w:val="0070C0"/>
        </w:rPr>
        <w:t>Rex</w:t>
      </w:r>
      <w:r>
        <w:rPr>
          <w:color w:val="0070C0"/>
        </w:rPr>
        <w:t xml:space="preserve"> Byråstöd 670.3</w:t>
      </w:r>
      <w:r w:rsidR="00751352">
        <w:rPr>
          <w:color w:val="0070C0"/>
        </w:rPr>
        <w:t xml:space="preserve">, </w:t>
      </w:r>
      <w:proofErr w:type="gramStart"/>
      <w:r w:rsidR="00751352">
        <w:rPr>
          <w:color w:val="0070C0"/>
        </w:rPr>
        <w:t>680.1-680.2</w:t>
      </w:r>
      <w:proofErr w:type="gramEnd"/>
      <w:r w:rsidR="0041350D">
        <w:rPr>
          <w:color w:val="0070C0"/>
        </w:rPr>
        <w:br/>
      </w:r>
    </w:p>
    <w:p w14:paraId="2937B15E" w14:textId="13F26168" w:rsidR="000170CF" w:rsidRPr="003D47C4" w:rsidRDefault="000170CF" w:rsidP="00D725A8">
      <w:pPr>
        <w:spacing w:line="240" w:lineRule="auto"/>
        <w:rPr>
          <w:b/>
          <w:color w:val="595959" w:themeColor="text1" w:themeTint="A6"/>
          <w:sz w:val="24"/>
          <w:szCs w:val="24"/>
        </w:rPr>
      </w:pPr>
      <w:r w:rsidRPr="003D47C4">
        <w:rPr>
          <w:b/>
          <w:color w:val="595959" w:themeColor="text1" w:themeTint="A6"/>
          <w:sz w:val="24"/>
          <w:szCs w:val="24"/>
        </w:rPr>
        <w:t>Rex 685 Rapport om redovisningen för en period</w:t>
      </w:r>
    </w:p>
    <w:p w14:paraId="4449EA4F" w14:textId="70C6AECF" w:rsidR="005223D4" w:rsidRPr="003D47C4" w:rsidRDefault="005223D4" w:rsidP="00D725A8">
      <w:pPr>
        <w:spacing w:line="240" w:lineRule="auto"/>
        <w:rPr>
          <w:color w:val="595959" w:themeColor="text1" w:themeTint="A6"/>
        </w:rPr>
      </w:pPr>
      <w:r w:rsidRPr="003D47C4">
        <w:rPr>
          <w:color w:val="595959" w:themeColor="text1" w:themeTint="A6"/>
        </w:rPr>
        <w:t>När arbetet har utförts i enlighet med Rex - Svensk standard för redovisningsuppdrag, kan en Rapport om redovisningen för en period avlämnas som bekräftelse på att standarden har följts och att avsedd kvalitet har kunnat uppnås.</w:t>
      </w:r>
    </w:p>
    <w:p w14:paraId="35EFBCAD" w14:textId="77777777" w:rsidR="005223D4" w:rsidRPr="003D47C4" w:rsidRDefault="005223D4" w:rsidP="00D725A8">
      <w:pPr>
        <w:spacing w:line="240" w:lineRule="auto"/>
        <w:rPr>
          <w:color w:val="595959" w:themeColor="text1" w:themeTint="A6"/>
        </w:rPr>
      </w:pPr>
      <w:r w:rsidRPr="003D47C4">
        <w:rPr>
          <w:color w:val="595959" w:themeColor="text1" w:themeTint="A6"/>
        </w:rPr>
        <w:t>För att uppfylla dessa målsättningar i vårt arbete tillämpar vi följande rutiner:</w:t>
      </w:r>
    </w:p>
    <w:p w14:paraId="4925FF5B" w14:textId="77777777" w:rsidR="005223D4" w:rsidRPr="003D47C4" w:rsidRDefault="005223D4" w:rsidP="00D725A8">
      <w:pPr>
        <w:spacing w:line="240" w:lineRule="auto"/>
        <w:rPr>
          <w:color w:val="595959" w:themeColor="text1" w:themeTint="A6"/>
        </w:rPr>
      </w:pPr>
      <w:r w:rsidRPr="003D47C4">
        <w:rPr>
          <w:i/>
          <w:color w:val="595959" w:themeColor="text1" w:themeTint="A6"/>
        </w:rPr>
        <w:t>Rimlighetsbedömningar,</w:t>
      </w:r>
      <w:r w:rsidRPr="003D47C4">
        <w:rPr>
          <w:color w:val="595959" w:themeColor="text1" w:themeTint="A6"/>
        </w:rPr>
        <w:t xml:space="preserve"> vilket innebär att utforma lämpliga analyser för bedömning av rimlighet</w:t>
      </w:r>
    </w:p>
    <w:p w14:paraId="73FF0AD1" w14:textId="0685597D" w:rsidR="00FB0C1A" w:rsidRPr="003D47C4" w:rsidRDefault="005223D4" w:rsidP="00FB0C1A">
      <w:pPr>
        <w:pStyle w:val="Ingetavstnd"/>
        <w:rPr>
          <w:color w:val="595959" w:themeColor="text1" w:themeTint="A6"/>
        </w:rPr>
      </w:pPr>
      <w:r w:rsidRPr="003D47C4">
        <w:rPr>
          <w:i/>
          <w:color w:val="595959" w:themeColor="text1" w:themeTint="A6"/>
        </w:rPr>
        <w:t>Helhetsbedömning</w:t>
      </w:r>
      <w:r w:rsidRPr="003D47C4">
        <w:rPr>
          <w:color w:val="595959" w:themeColor="text1" w:themeTint="A6"/>
        </w:rPr>
        <w:t xml:space="preserve">, vilket innebär att analys sker av förutsättningarna för att lämna </w:t>
      </w:r>
      <w:r w:rsidR="00F33CE6" w:rsidRPr="003D47C4">
        <w:rPr>
          <w:color w:val="595959" w:themeColor="text1" w:themeTint="A6"/>
        </w:rPr>
        <w:t xml:space="preserve">Rapport om </w:t>
      </w:r>
      <w:r w:rsidR="0063689C" w:rsidRPr="003D47C4">
        <w:rPr>
          <w:color w:val="595959" w:themeColor="text1" w:themeTint="A6"/>
        </w:rPr>
        <w:t>redovisningen för en period</w:t>
      </w:r>
    </w:p>
    <w:p w14:paraId="7F45E5A8" w14:textId="70AE9109" w:rsidR="006C5972" w:rsidRDefault="0041350D" w:rsidP="00FB0C1A">
      <w:pPr>
        <w:pStyle w:val="Ingetavstnd"/>
        <w:rPr>
          <w:color w:val="4F81BD" w:themeColor="accent1"/>
        </w:rPr>
      </w:pPr>
      <w:r>
        <w:br/>
      </w:r>
      <w:r w:rsidR="00620AD1" w:rsidRPr="007A5FDD">
        <w:rPr>
          <w:color w:val="4F81BD" w:themeColor="accent1"/>
        </w:rPr>
        <w:t>Arbetet med Rapport om redovisningen för en period sker enligt Rex Byråstöd 685.</w:t>
      </w:r>
      <w:r w:rsidR="00980C49">
        <w:rPr>
          <w:color w:val="4F81BD" w:themeColor="accent1"/>
        </w:rPr>
        <w:t>1.</w:t>
      </w:r>
    </w:p>
    <w:p w14:paraId="3AFCB93C" w14:textId="77777777" w:rsidR="00D725A8" w:rsidRDefault="00D725A8" w:rsidP="00D725A8">
      <w:pPr>
        <w:pBdr>
          <w:bottom w:val="single" w:sz="4" w:space="1" w:color="auto"/>
        </w:pBdr>
        <w:spacing w:line="240" w:lineRule="auto"/>
        <w:rPr>
          <w:b/>
          <w:color w:val="808080" w:themeColor="background1" w:themeShade="80"/>
          <w:sz w:val="32"/>
          <w:szCs w:val="32"/>
        </w:rPr>
      </w:pPr>
    </w:p>
    <w:p w14:paraId="37886979" w14:textId="1397A0B3" w:rsidR="00D40FB2" w:rsidRPr="00D21CC5" w:rsidRDefault="00D40FB2" w:rsidP="00D725A8">
      <w:pPr>
        <w:pBdr>
          <w:bottom w:val="single" w:sz="4" w:space="1" w:color="auto"/>
        </w:pBdr>
        <w:spacing w:line="240" w:lineRule="auto"/>
        <w:rPr>
          <w:b/>
          <w:color w:val="808080" w:themeColor="background1" w:themeShade="80"/>
          <w:sz w:val="32"/>
          <w:szCs w:val="32"/>
        </w:rPr>
      </w:pPr>
      <w:r>
        <w:rPr>
          <w:b/>
          <w:color w:val="808080" w:themeColor="background1" w:themeShade="80"/>
          <w:sz w:val="32"/>
          <w:szCs w:val="32"/>
        </w:rPr>
        <w:t>7</w:t>
      </w:r>
      <w:r w:rsidRPr="00D21CC5">
        <w:rPr>
          <w:b/>
          <w:color w:val="808080" w:themeColor="background1" w:themeShade="80"/>
          <w:sz w:val="32"/>
          <w:szCs w:val="32"/>
        </w:rPr>
        <w:t xml:space="preserve"> </w:t>
      </w:r>
      <w:r>
        <w:rPr>
          <w:b/>
          <w:color w:val="808080" w:themeColor="background1" w:themeShade="80"/>
          <w:sz w:val="32"/>
          <w:szCs w:val="32"/>
        </w:rPr>
        <w:t>Avslut av uppdrag</w:t>
      </w:r>
    </w:p>
    <w:p w14:paraId="07432226" w14:textId="77777777" w:rsidR="00D40FB2" w:rsidRPr="003D47C4" w:rsidRDefault="00587EE1" w:rsidP="00D725A8">
      <w:pPr>
        <w:spacing w:line="240" w:lineRule="auto"/>
        <w:rPr>
          <w:b/>
          <w:color w:val="595959" w:themeColor="text1" w:themeTint="A6"/>
          <w:sz w:val="24"/>
          <w:szCs w:val="24"/>
        </w:rPr>
      </w:pPr>
      <w:r w:rsidRPr="003D47C4">
        <w:rPr>
          <w:b/>
          <w:color w:val="595959" w:themeColor="text1" w:themeTint="A6"/>
          <w:sz w:val="24"/>
          <w:szCs w:val="24"/>
        </w:rPr>
        <w:t>Rex</w:t>
      </w:r>
      <w:r w:rsidR="00D40FB2" w:rsidRPr="003D47C4">
        <w:rPr>
          <w:b/>
          <w:color w:val="595959" w:themeColor="text1" w:themeTint="A6"/>
          <w:sz w:val="24"/>
          <w:szCs w:val="24"/>
        </w:rPr>
        <w:t xml:space="preserve"> 710 Avslut av uppdrag</w:t>
      </w:r>
    </w:p>
    <w:p w14:paraId="3581C174" w14:textId="77777777" w:rsidR="00D40FB2" w:rsidRPr="003D47C4" w:rsidRDefault="00D40FB2" w:rsidP="00D725A8">
      <w:pPr>
        <w:spacing w:line="240" w:lineRule="auto"/>
        <w:rPr>
          <w:color w:val="595959" w:themeColor="text1" w:themeTint="A6"/>
        </w:rPr>
      </w:pPr>
      <w:r w:rsidRPr="003D47C4">
        <w:rPr>
          <w:color w:val="595959" w:themeColor="text1" w:themeTint="A6"/>
        </w:rPr>
        <w:t xml:space="preserve">Avslutet ska planeras och följa ett </w:t>
      </w:r>
      <w:r w:rsidR="00D16FAC" w:rsidRPr="003D47C4">
        <w:rPr>
          <w:color w:val="595959" w:themeColor="text1" w:themeTint="A6"/>
        </w:rPr>
        <w:t>fastställt</w:t>
      </w:r>
      <w:r w:rsidRPr="003D47C4">
        <w:rPr>
          <w:color w:val="595959" w:themeColor="text1" w:themeTint="A6"/>
        </w:rPr>
        <w:t xml:space="preserve"> förlopp, </w:t>
      </w:r>
      <w:r w:rsidR="00343D35" w:rsidRPr="003D47C4">
        <w:rPr>
          <w:color w:val="595959" w:themeColor="text1" w:themeTint="A6"/>
        </w:rPr>
        <w:t>och e</w:t>
      </w:r>
      <w:r w:rsidRPr="003D47C4">
        <w:rPr>
          <w:color w:val="595959" w:themeColor="text1" w:themeTint="A6"/>
        </w:rPr>
        <w:t>n skriftlig bekräftelse om avtalets upphörande</w:t>
      </w:r>
      <w:r w:rsidR="007D1CBE" w:rsidRPr="003D47C4">
        <w:rPr>
          <w:color w:val="595959" w:themeColor="text1" w:themeTint="A6"/>
        </w:rPr>
        <w:t xml:space="preserve"> ska lämnas till uppdragsgivaren</w:t>
      </w:r>
      <w:r w:rsidRPr="003D47C4">
        <w:rPr>
          <w:color w:val="595959" w:themeColor="text1" w:themeTint="A6"/>
        </w:rPr>
        <w:t>. För att uppnå detta tillämpar vi följande rutiner för avslut av uppdrag:</w:t>
      </w:r>
    </w:p>
    <w:p w14:paraId="4DE75B14" w14:textId="77777777" w:rsidR="00D40FB2" w:rsidRPr="003D47C4" w:rsidRDefault="00D40FB2" w:rsidP="00D725A8">
      <w:pPr>
        <w:spacing w:line="240" w:lineRule="auto"/>
        <w:rPr>
          <w:color w:val="595959" w:themeColor="text1" w:themeTint="A6"/>
        </w:rPr>
      </w:pPr>
      <w:r w:rsidRPr="003D47C4">
        <w:rPr>
          <w:i/>
          <w:color w:val="595959" w:themeColor="text1" w:themeTint="A6"/>
        </w:rPr>
        <w:t>Uppsägning</w:t>
      </w:r>
      <w:r w:rsidRPr="003D47C4">
        <w:rPr>
          <w:color w:val="595959" w:themeColor="text1" w:themeTint="A6"/>
        </w:rPr>
        <w:t>, vilket innebär att översända en skriftlig uppsägning av avtalet per brev eller m</w:t>
      </w:r>
      <w:r w:rsidR="00955281" w:rsidRPr="003D47C4">
        <w:rPr>
          <w:color w:val="595959" w:themeColor="text1" w:themeTint="A6"/>
        </w:rPr>
        <w:t>ejl</w:t>
      </w:r>
    </w:p>
    <w:p w14:paraId="3F9DE33C" w14:textId="77777777" w:rsidR="007D1CBE" w:rsidRPr="003D47C4" w:rsidRDefault="007D1CBE" w:rsidP="00D725A8">
      <w:pPr>
        <w:spacing w:line="240" w:lineRule="auto"/>
        <w:rPr>
          <w:color w:val="595959" w:themeColor="text1" w:themeTint="A6"/>
        </w:rPr>
      </w:pPr>
      <w:r w:rsidRPr="003D47C4">
        <w:rPr>
          <w:i/>
          <w:color w:val="595959" w:themeColor="text1" w:themeTint="A6"/>
        </w:rPr>
        <w:t>Tidplan</w:t>
      </w:r>
      <w:r w:rsidRPr="003D47C4">
        <w:rPr>
          <w:color w:val="595959" w:themeColor="text1" w:themeTint="A6"/>
        </w:rPr>
        <w:t xml:space="preserve">, vilket innebär </w:t>
      </w:r>
      <w:r w:rsidR="00195E12" w:rsidRPr="003D47C4">
        <w:rPr>
          <w:color w:val="595959" w:themeColor="text1" w:themeTint="A6"/>
        </w:rPr>
        <w:t xml:space="preserve">att upprätta </w:t>
      </w:r>
      <w:r w:rsidRPr="003D47C4">
        <w:rPr>
          <w:color w:val="595959" w:themeColor="text1" w:themeTint="A6"/>
        </w:rPr>
        <w:t xml:space="preserve">en tidsplan </w:t>
      </w:r>
      <w:r w:rsidR="00195E12" w:rsidRPr="003D47C4">
        <w:rPr>
          <w:color w:val="595959" w:themeColor="text1" w:themeTint="A6"/>
        </w:rPr>
        <w:t>för</w:t>
      </w:r>
      <w:r w:rsidRPr="003D47C4">
        <w:rPr>
          <w:color w:val="595959" w:themeColor="text1" w:themeTint="A6"/>
        </w:rPr>
        <w:t xml:space="preserve"> arbetsförloppet fram tills avtalet upphört</w:t>
      </w:r>
    </w:p>
    <w:p w14:paraId="27234DE3" w14:textId="77777777" w:rsidR="00D40FB2" w:rsidRPr="003D47C4" w:rsidRDefault="00D40FB2" w:rsidP="00D725A8">
      <w:pPr>
        <w:spacing w:line="240" w:lineRule="auto"/>
        <w:rPr>
          <w:color w:val="595959" w:themeColor="text1" w:themeTint="A6"/>
        </w:rPr>
      </w:pPr>
      <w:r w:rsidRPr="003D47C4">
        <w:rPr>
          <w:i/>
          <w:color w:val="595959" w:themeColor="text1" w:themeTint="A6"/>
        </w:rPr>
        <w:t>Information</w:t>
      </w:r>
      <w:r w:rsidRPr="003D47C4">
        <w:rPr>
          <w:color w:val="595959" w:themeColor="text1" w:themeTint="A6"/>
        </w:rPr>
        <w:t>, vilket innebär att informera uppdragsgivaren om innehåll och tidplan för avslutet</w:t>
      </w:r>
    </w:p>
    <w:p w14:paraId="106FD62F" w14:textId="77777777" w:rsidR="00D40FB2" w:rsidRPr="003D47C4" w:rsidRDefault="00D40FB2" w:rsidP="00D725A8">
      <w:pPr>
        <w:spacing w:line="240" w:lineRule="auto"/>
        <w:rPr>
          <w:color w:val="595959" w:themeColor="text1" w:themeTint="A6"/>
        </w:rPr>
      </w:pPr>
      <w:r w:rsidRPr="003D47C4">
        <w:rPr>
          <w:i/>
          <w:color w:val="595959" w:themeColor="text1" w:themeTint="A6"/>
        </w:rPr>
        <w:t>Material</w:t>
      </w:r>
      <w:r w:rsidRPr="003D47C4">
        <w:rPr>
          <w:color w:val="595959" w:themeColor="text1" w:themeTint="A6"/>
        </w:rPr>
        <w:t xml:space="preserve">, vilket innebär att </w:t>
      </w:r>
      <w:r w:rsidR="00B00D73" w:rsidRPr="003D47C4">
        <w:rPr>
          <w:color w:val="595959" w:themeColor="text1" w:themeTint="A6"/>
        </w:rPr>
        <w:t xml:space="preserve">erhållen </w:t>
      </w:r>
      <w:r w:rsidRPr="003D47C4">
        <w:rPr>
          <w:color w:val="595959" w:themeColor="text1" w:themeTint="A6"/>
        </w:rPr>
        <w:t xml:space="preserve">räkenskapsinformation </w:t>
      </w:r>
      <w:r w:rsidR="00B00D73" w:rsidRPr="003D47C4">
        <w:rPr>
          <w:color w:val="595959" w:themeColor="text1" w:themeTint="A6"/>
        </w:rPr>
        <w:t>från kunden</w:t>
      </w:r>
      <w:r w:rsidRPr="003D47C4">
        <w:rPr>
          <w:color w:val="595959" w:themeColor="text1" w:themeTint="A6"/>
        </w:rPr>
        <w:t xml:space="preserve"> överlämnas och utkvitteras</w:t>
      </w:r>
    </w:p>
    <w:p w14:paraId="2D787EF3" w14:textId="77777777" w:rsidR="00D40FB2" w:rsidRPr="003D47C4" w:rsidRDefault="00D40FB2" w:rsidP="00D725A8">
      <w:pPr>
        <w:spacing w:line="240" w:lineRule="auto"/>
        <w:rPr>
          <w:color w:val="595959" w:themeColor="text1" w:themeTint="A6"/>
        </w:rPr>
      </w:pPr>
      <w:r w:rsidRPr="003D47C4">
        <w:rPr>
          <w:i/>
          <w:color w:val="595959" w:themeColor="text1" w:themeTint="A6"/>
        </w:rPr>
        <w:t>Dokumentation</w:t>
      </w:r>
      <w:r w:rsidRPr="003D47C4">
        <w:rPr>
          <w:color w:val="595959" w:themeColor="text1" w:themeTint="A6"/>
        </w:rPr>
        <w:t>, vilket innebär dokumentation över avslutsprocessen samt eventuell omprövning</w:t>
      </w:r>
    </w:p>
    <w:p w14:paraId="7462AD14" w14:textId="402FB22B" w:rsidR="0008242C" w:rsidRDefault="00343D35" w:rsidP="00D725A8">
      <w:pPr>
        <w:spacing w:line="240" w:lineRule="auto"/>
        <w:rPr>
          <w:color w:val="0070C0"/>
        </w:rPr>
      </w:pPr>
      <w:r w:rsidRPr="00A32100">
        <w:rPr>
          <w:color w:val="0070C0"/>
        </w:rPr>
        <w:t>A: Avslut av up</w:t>
      </w:r>
      <w:r w:rsidR="006E2049">
        <w:rPr>
          <w:color w:val="0070C0"/>
        </w:rPr>
        <w:t>pdr</w:t>
      </w:r>
      <w:r w:rsidR="008B4EF8">
        <w:rPr>
          <w:color w:val="0070C0"/>
        </w:rPr>
        <w:t xml:space="preserve">ag sker enligt </w:t>
      </w:r>
      <w:r w:rsidR="00486676">
        <w:rPr>
          <w:color w:val="0070C0"/>
        </w:rPr>
        <w:t>Rex</w:t>
      </w:r>
      <w:r w:rsidR="00544149">
        <w:rPr>
          <w:color w:val="0070C0"/>
        </w:rPr>
        <w:t xml:space="preserve"> Byråstöd </w:t>
      </w:r>
      <w:proofErr w:type="gramStart"/>
      <w:r w:rsidR="00544149">
        <w:rPr>
          <w:color w:val="0070C0"/>
        </w:rPr>
        <w:t>710.1-710.3</w:t>
      </w:r>
      <w:proofErr w:type="gramEnd"/>
    </w:p>
    <w:p w14:paraId="0896D8D9" w14:textId="77777777" w:rsidR="007D1CBE" w:rsidRDefault="00343D35" w:rsidP="00D725A8">
      <w:pPr>
        <w:spacing w:line="240" w:lineRule="auto"/>
      </w:pPr>
      <w:r w:rsidRPr="00A32100">
        <w:rPr>
          <w:color w:val="0070C0"/>
        </w:rPr>
        <w:t>B: Avslut av uppdrag sker genom [ange eget alternativ]</w:t>
      </w:r>
    </w:p>
    <w:sectPr w:rsidR="007D1CBE" w:rsidSect="00072F73">
      <w:headerReference w:type="default" r:id="rId11"/>
      <w:footerReference w:type="default" r:id="rId12"/>
      <w:pgSz w:w="11906" w:h="16838"/>
      <w:pgMar w:top="1417" w:right="1417" w:bottom="1417" w:left="1417" w:header="708" w:footer="2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05291" w14:textId="77777777" w:rsidR="003470DD" w:rsidRDefault="003470DD" w:rsidP="00C01F73">
      <w:pPr>
        <w:spacing w:after="0" w:line="240" w:lineRule="auto"/>
      </w:pPr>
      <w:r>
        <w:separator/>
      </w:r>
    </w:p>
  </w:endnote>
  <w:endnote w:type="continuationSeparator" w:id="0">
    <w:p w14:paraId="50BCEF54" w14:textId="77777777" w:rsidR="003470DD" w:rsidRDefault="003470DD" w:rsidP="00C01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98DF5" w14:textId="3260FC1A" w:rsidR="003810E1" w:rsidRDefault="003810E1" w:rsidP="003810E1">
    <w:pPr>
      <w:pStyle w:val="Sidfot"/>
      <w:tabs>
        <w:tab w:val="clear" w:pos="4536"/>
        <w:tab w:val="clear" w:pos="9072"/>
        <w:tab w:val="left" w:pos="7695"/>
      </w:tabs>
    </w:pPr>
    <w:r w:rsidRPr="003810E1">
      <w:rPr>
        <w:sz w:val="18"/>
        <w:szCs w:val="18"/>
      </w:rPr>
      <w:t>© Srf konsulterna</w:t>
    </w:r>
    <w:r>
      <w:rPr>
        <w:sz w:val="18"/>
        <w:szCs w:val="18"/>
      </w:rPr>
      <w:t xml:space="preserve"> mall </w:t>
    </w:r>
    <w:r w:rsidR="00185C16">
      <w:rPr>
        <w:sz w:val="18"/>
        <w:szCs w:val="18"/>
      </w:rPr>
      <w:t>210.0</w:t>
    </w:r>
    <w:r>
      <w:rPr>
        <w:sz w:val="18"/>
        <w:szCs w:val="18"/>
      </w:rPr>
      <w:t xml:space="preserve"> version 20</w:t>
    </w:r>
    <w:r w:rsidR="00185C16">
      <w:rPr>
        <w:sz w:val="18"/>
        <w:szCs w:val="18"/>
      </w:rPr>
      <w:t>2</w:t>
    </w:r>
    <w:r w:rsidR="00384202">
      <w:rPr>
        <w:sz w:val="18"/>
        <w:szCs w:val="18"/>
      </w:rPr>
      <w:t>4.1</w:t>
    </w:r>
    <w:r>
      <w:tab/>
    </w:r>
  </w:p>
  <w:p w14:paraId="429281BC" w14:textId="3B4FA30F" w:rsidR="00CF4CF6" w:rsidRPr="006B65FE" w:rsidRDefault="00CF4CF6" w:rsidP="006B65F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D7F50" w14:textId="77777777" w:rsidR="003470DD" w:rsidRDefault="003470DD" w:rsidP="00C01F73">
      <w:pPr>
        <w:spacing w:after="0" w:line="240" w:lineRule="auto"/>
      </w:pPr>
      <w:r>
        <w:separator/>
      </w:r>
    </w:p>
  </w:footnote>
  <w:footnote w:type="continuationSeparator" w:id="0">
    <w:p w14:paraId="1F0FE372" w14:textId="77777777" w:rsidR="003470DD" w:rsidRDefault="003470DD" w:rsidP="00C01F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86E0C" w14:textId="423D1C7C" w:rsidR="00CF7E89" w:rsidRDefault="00CF7E89" w:rsidP="0041350D">
    <w:pPr>
      <w:pStyle w:val="Sidhuvud"/>
      <w:rPr>
        <w:b/>
        <w:bCs/>
        <w:color w:val="00A8B4"/>
        <w:sz w:val="32"/>
        <w:szCs w:val="32"/>
      </w:rPr>
    </w:pPr>
    <w:r w:rsidRPr="00A822BE">
      <w:rPr>
        <w:b/>
        <w:bCs/>
        <w:color w:val="00A8B4"/>
        <w:sz w:val="32"/>
        <w:szCs w:val="32"/>
      </w:rPr>
      <w:t>Byråns namn</w:t>
    </w:r>
    <w:r w:rsidR="00DE2ED2">
      <w:rPr>
        <w:b/>
        <w:bCs/>
        <w:color w:val="00A8B4"/>
        <w:sz w:val="32"/>
        <w:szCs w:val="32"/>
      </w:rPr>
      <w:tab/>
    </w:r>
    <w:r w:rsidR="00DE2ED2">
      <w:rPr>
        <w:b/>
        <w:bCs/>
        <w:color w:val="00A8B4"/>
        <w:sz w:val="32"/>
        <w:szCs w:val="32"/>
      </w:rPr>
      <w:tab/>
    </w:r>
    <w:r w:rsidR="00602F8D" w:rsidRPr="00602F8D">
      <w:rPr>
        <w:b/>
        <w:bCs/>
        <w:sz w:val="20"/>
        <w:szCs w:val="20"/>
      </w:rPr>
      <w:fldChar w:fldCharType="begin"/>
    </w:r>
    <w:r w:rsidR="00602F8D" w:rsidRPr="00602F8D">
      <w:rPr>
        <w:b/>
        <w:bCs/>
        <w:sz w:val="20"/>
        <w:szCs w:val="20"/>
      </w:rPr>
      <w:instrText>PAGE   \* MERGEFORMAT</w:instrText>
    </w:r>
    <w:r w:rsidR="00602F8D" w:rsidRPr="00602F8D">
      <w:rPr>
        <w:b/>
        <w:bCs/>
        <w:sz w:val="20"/>
        <w:szCs w:val="20"/>
      </w:rPr>
      <w:fldChar w:fldCharType="separate"/>
    </w:r>
    <w:r w:rsidR="00602F8D" w:rsidRPr="00602F8D">
      <w:rPr>
        <w:b/>
        <w:bCs/>
        <w:sz w:val="20"/>
        <w:szCs w:val="20"/>
      </w:rPr>
      <w:t>1</w:t>
    </w:r>
    <w:r w:rsidR="00602F8D" w:rsidRPr="00602F8D">
      <w:rPr>
        <w:b/>
        <w:bCs/>
        <w:sz w:val="20"/>
        <w:szCs w:val="20"/>
      </w:rPr>
      <w:fldChar w:fldCharType="end"/>
    </w:r>
  </w:p>
  <w:p w14:paraId="3CC68B07" w14:textId="77777777" w:rsidR="00CF7E89" w:rsidRDefault="00CF7E89" w:rsidP="0041350D">
    <w:pPr>
      <w:pStyle w:val="Sidhuvud"/>
      <w:rPr>
        <w:b/>
        <w:bCs/>
        <w:color w:val="00B4C8"/>
        <w:sz w:val="28"/>
        <w:szCs w:val="28"/>
      </w:rPr>
    </w:pPr>
  </w:p>
  <w:p w14:paraId="467FFDF3" w14:textId="50F8F44A" w:rsidR="004230F3" w:rsidRPr="004B3CC4" w:rsidRDefault="003470DD" w:rsidP="0041350D">
    <w:pPr>
      <w:pStyle w:val="Sidhuvud"/>
      <w:rPr>
        <w:b/>
        <w:bCs/>
        <w:color w:val="00B4C8"/>
        <w:sz w:val="28"/>
        <w:szCs w:val="28"/>
      </w:rPr>
    </w:pPr>
    <w:sdt>
      <w:sdtPr>
        <w:rPr>
          <w:b/>
          <w:bCs/>
          <w:color w:val="00B4C8"/>
          <w:sz w:val="28"/>
          <w:szCs w:val="28"/>
        </w:rPr>
        <w:alias w:val="Underrubrik"/>
        <w:id w:val="-858199966"/>
        <w:placeholder>
          <w:docPart w:val="E36E3418B0CF4FFB92D980DC2F5BD802"/>
        </w:placeholder>
        <w:dataBinding w:prefixMappings="xmlns:ns0='http://schemas.openxmlformats.org/package/2006/metadata/core-properties' xmlns:ns1='http://purl.org/dc/elements/1.1/'" w:xpath="/ns0:coreProperties[1]/ns1:subject[1]" w:storeItemID="{6C3C8BC8-F283-45AE-878A-BAB7291924A1}"/>
        <w:text/>
      </w:sdtPr>
      <w:sdtEndPr/>
      <w:sdtContent>
        <w:r w:rsidR="004E05B0">
          <w:rPr>
            <w:b/>
            <w:bCs/>
            <w:color w:val="00B4C8"/>
            <w:sz w:val="28"/>
            <w:szCs w:val="28"/>
          </w:rPr>
          <w:t>210.0 Riktlinjer och rutiner för redovisningsuppdrag</w:t>
        </w:r>
      </w:sdtContent>
    </w:sdt>
  </w:p>
  <w:p w14:paraId="34EE3CD4" w14:textId="6148DC1F" w:rsidR="0041350D" w:rsidRDefault="0041350D" w:rsidP="0041350D">
    <w:pPr>
      <w:pStyle w:val="Sidhuvud"/>
    </w:pPr>
    <w:r>
      <w:rPr>
        <w:color w:val="000000" w:themeColor="text1"/>
        <w:sz w:val="32"/>
        <w:szCs w:val="32"/>
      </w:rPr>
      <w:tab/>
    </w:r>
    <w:r>
      <w:rPr>
        <w:color w:val="000000" w:themeColor="text1"/>
        <w:sz w:val="32"/>
        <w:szCs w:val="32"/>
      </w:rPr>
      <w:tab/>
    </w:r>
  </w:p>
  <w:p w14:paraId="5F1F4980" w14:textId="71DCA1BF" w:rsidR="00486676" w:rsidRPr="00486676" w:rsidRDefault="00486676" w:rsidP="00486676">
    <w:pPr>
      <w:pStyle w:val="Sidhuvud"/>
      <w:tabs>
        <w:tab w:val="left" w:pos="2580"/>
        <w:tab w:val="left" w:pos="2985"/>
      </w:tabs>
      <w:spacing w:line="276" w:lineRule="auto"/>
      <w:rPr>
        <w:color w:val="000000" w:themeColor="tex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249F"/>
    <w:multiLevelType w:val="hybridMultilevel"/>
    <w:tmpl w:val="3BCC825E"/>
    <w:lvl w:ilvl="0" w:tplc="E63C1F4E">
      <w:start w:val="3"/>
      <w:numFmt w:val="decimal"/>
      <w:lvlText w:val="%1.1"/>
      <w:lvlJc w:val="left"/>
      <w:pPr>
        <w:ind w:left="1440" w:hanging="360"/>
      </w:pPr>
      <w:rPr>
        <w:rFonts w:hint="default"/>
      </w:r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1" w15:restartNumberingAfterBreak="0">
    <w:nsid w:val="01176DF3"/>
    <w:multiLevelType w:val="multilevel"/>
    <w:tmpl w:val="9BDE292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86129F9"/>
    <w:multiLevelType w:val="multilevel"/>
    <w:tmpl w:val="C1F2D32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1A51ED7"/>
    <w:multiLevelType w:val="multilevel"/>
    <w:tmpl w:val="AFAE3C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54B11F2"/>
    <w:multiLevelType w:val="multilevel"/>
    <w:tmpl w:val="507039D8"/>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66670DC"/>
    <w:multiLevelType w:val="hybridMultilevel"/>
    <w:tmpl w:val="1522FD72"/>
    <w:lvl w:ilvl="0" w:tplc="E63C1F4E">
      <w:start w:val="3"/>
      <w:numFmt w:val="decimal"/>
      <w:lvlText w:val="%1.1"/>
      <w:lvlJc w:val="left"/>
      <w:pPr>
        <w:ind w:left="1440" w:hanging="360"/>
      </w:pPr>
      <w:rPr>
        <w:rFonts w:hint="default"/>
      </w:r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6" w15:restartNumberingAfterBreak="0">
    <w:nsid w:val="1AEA2E6D"/>
    <w:multiLevelType w:val="multilevel"/>
    <w:tmpl w:val="9B6CFC0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DC67DA5"/>
    <w:multiLevelType w:val="multilevel"/>
    <w:tmpl w:val="EF3C8B36"/>
    <w:lvl w:ilvl="0">
      <w:start w:val="3"/>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FE67DAF"/>
    <w:multiLevelType w:val="multilevel"/>
    <w:tmpl w:val="DF72B016"/>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9" w15:restartNumberingAfterBreak="0">
    <w:nsid w:val="2027367B"/>
    <w:multiLevelType w:val="multilevel"/>
    <w:tmpl w:val="83E8D46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26063B8"/>
    <w:multiLevelType w:val="hybridMultilevel"/>
    <w:tmpl w:val="C1427BC6"/>
    <w:lvl w:ilvl="0" w:tplc="E63C1F4E">
      <w:start w:val="3"/>
      <w:numFmt w:val="decimal"/>
      <w:lvlText w:val="%1.1"/>
      <w:lvlJc w:val="left"/>
      <w:pPr>
        <w:ind w:left="1440" w:hanging="360"/>
      </w:pPr>
      <w:rPr>
        <w:rFonts w:hint="default"/>
      </w:r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11" w15:restartNumberingAfterBreak="0">
    <w:nsid w:val="236F2310"/>
    <w:multiLevelType w:val="hybridMultilevel"/>
    <w:tmpl w:val="7AC4266A"/>
    <w:lvl w:ilvl="0" w:tplc="3A80CB50">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6E43E00"/>
    <w:multiLevelType w:val="multilevel"/>
    <w:tmpl w:val="85847A4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DE44115"/>
    <w:multiLevelType w:val="multilevel"/>
    <w:tmpl w:val="E8103D74"/>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31985495"/>
    <w:multiLevelType w:val="hybridMultilevel"/>
    <w:tmpl w:val="C0AC2E50"/>
    <w:lvl w:ilvl="0" w:tplc="7EA4E452">
      <w:start w:val="1"/>
      <w:numFmt w:val="bullet"/>
      <w:lvlText w:val="-"/>
      <w:lvlJc w:val="left"/>
      <w:pPr>
        <w:ind w:left="360" w:hanging="360"/>
      </w:pPr>
      <w:rPr>
        <w:rFonts w:ascii="Calibri" w:eastAsiaTheme="minorHAnsi" w:hAnsi="Calibri" w:cstheme="minorBidi"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5" w15:restartNumberingAfterBreak="0">
    <w:nsid w:val="32B458A8"/>
    <w:multiLevelType w:val="multilevel"/>
    <w:tmpl w:val="D9424B72"/>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6" w15:restartNumberingAfterBreak="0">
    <w:nsid w:val="3D540F7B"/>
    <w:multiLevelType w:val="hybridMultilevel"/>
    <w:tmpl w:val="042A0B96"/>
    <w:lvl w:ilvl="0" w:tplc="E63C1F4E">
      <w:start w:val="3"/>
      <w:numFmt w:val="decimal"/>
      <w:lvlText w:val="%1.1"/>
      <w:lvlJc w:val="left"/>
      <w:pPr>
        <w:ind w:left="1440" w:hanging="360"/>
      </w:pPr>
      <w:rPr>
        <w:rFonts w:hint="default"/>
      </w:r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17" w15:restartNumberingAfterBreak="0">
    <w:nsid w:val="4A07443C"/>
    <w:multiLevelType w:val="hybridMultilevel"/>
    <w:tmpl w:val="FFEA572C"/>
    <w:lvl w:ilvl="0" w:tplc="E63C1F4E">
      <w:start w:val="3"/>
      <w:numFmt w:val="decimal"/>
      <w:lvlText w:val="%1.1"/>
      <w:lvlJc w:val="left"/>
      <w:pPr>
        <w:ind w:left="1440" w:hanging="360"/>
      </w:pPr>
      <w:rPr>
        <w:rFonts w:hint="default"/>
      </w:r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18" w15:restartNumberingAfterBreak="0">
    <w:nsid w:val="4BA9635F"/>
    <w:multiLevelType w:val="multilevel"/>
    <w:tmpl w:val="065A07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BAA6F07"/>
    <w:multiLevelType w:val="multilevel"/>
    <w:tmpl w:val="3AAC56A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0" w15:restartNumberingAfterBreak="0">
    <w:nsid w:val="52E148FD"/>
    <w:multiLevelType w:val="multilevel"/>
    <w:tmpl w:val="B39A9A92"/>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3FB1706"/>
    <w:multiLevelType w:val="multilevel"/>
    <w:tmpl w:val="DC88C77E"/>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2" w15:restartNumberingAfterBreak="0">
    <w:nsid w:val="5453305C"/>
    <w:multiLevelType w:val="multilevel"/>
    <w:tmpl w:val="F4E21A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A9A195C"/>
    <w:multiLevelType w:val="multilevel"/>
    <w:tmpl w:val="092E845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B231783"/>
    <w:multiLevelType w:val="hybridMultilevel"/>
    <w:tmpl w:val="68808032"/>
    <w:lvl w:ilvl="0" w:tplc="041D000F">
      <w:start w:val="1"/>
      <w:numFmt w:val="decimal"/>
      <w:lvlText w:val="%1."/>
      <w:lvlJc w:val="left"/>
      <w:pPr>
        <w:ind w:left="1440" w:hanging="360"/>
      </w:p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25" w15:restartNumberingAfterBreak="0">
    <w:nsid w:val="6C4D1B85"/>
    <w:multiLevelType w:val="multilevel"/>
    <w:tmpl w:val="EF58A65E"/>
    <w:lvl w:ilvl="0">
      <w:start w:val="6"/>
      <w:numFmt w:val="decimal"/>
      <w:lvlText w:val="%1"/>
      <w:lvlJc w:val="left"/>
      <w:pPr>
        <w:ind w:left="375" w:hanging="375"/>
      </w:pPr>
      <w:rPr>
        <w:rFonts w:hint="default"/>
      </w:rPr>
    </w:lvl>
    <w:lvl w:ilvl="1">
      <w:start w:val="1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FA55299"/>
    <w:multiLevelType w:val="multilevel"/>
    <w:tmpl w:val="0EB0EA3A"/>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7" w15:restartNumberingAfterBreak="0">
    <w:nsid w:val="70234057"/>
    <w:multiLevelType w:val="multilevel"/>
    <w:tmpl w:val="F2C8A2D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4355CFA"/>
    <w:multiLevelType w:val="multilevel"/>
    <w:tmpl w:val="6A34C7B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6850B31"/>
    <w:multiLevelType w:val="multilevel"/>
    <w:tmpl w:val="2B220C6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7EA1031"/>
    <w:multiLevelType w:val="multilevel"/>
    <w:tmpl w:val="C56E823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8436F95"/>
    <w:multiLevelType w:val="multilevel"/>
    <w:tmpl w:val="DB364FC8"/>
    <w:lvl w:ilvl="0">
      <w:start w:val="1"/>
      <w:numFmt w:val="decimal"/>
      <w:lvlText w:val="%1."/>
      <w:lvlJc w:val="left"/>
      <w:pPr>
        <w:ind w:left="36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32" w15:restartNumberingAfterBreak="0">
    <w:nsid w:val="7F92615A"/>
    <w:multiLevelType w:val="hybridMultilevel"/>
    <w:tmpl w:val="9DC29E3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7FC2085D"/>
    <w:multiLevelType w:val="multilevel"/>
    <w:tmpl w:val="1E38C0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658967329">
    <w:abstractNumId w:val="32"/>
  </w:num>
  <w:num w:numId="2" w16cid:durableId="1691756723">
    <w:abstractNumId w:val="14"/>
  </w:num>
  <w:num w:numId="3" w16cid:durableId="1501237919">
    <w:abstractNumId w:val="33"/>
  </w:num>
  <w:num w:numId="4" w16cid:durableId="1521120000">
    <w:abstractNumId w:val="27"/>
  </w:num>
  <w:num w:numId="5" w16cid:durableId="547257644">
    <w:abstractNumId w:val="3"/>
  </w:num>
  <w:num w:numId="6" w16cid:durableId="960188359">
    <w:abstractNumId w:val="28"/>
  </w:num>
  <w:num w:numId="7" w16cid:durableId="346103340">
    <w:abstractNumId w:val="23"/>
  </w:num>
  <w:num w:numId="8" w16cid:durableId="996765918">
    <w:abstractNumId w:val="2"/>
  </w:num>
  <w:num w:numId="9" w16cid:durableId="1754429940">
    <w:abstractNumId w:val="20"/>
  </w:num>
  <w:num w:numId="10" w16cid:durableId="1132750029">
    <w:abstractNumId w:val="30"/>
  </w:num>
  <w:num w:numId="11" w16cid:durableId="971448034">
    <w:abstractNumId w:val="12"/>
  </w:num>
  <w:num w:numId="12" w16cid:durableId="748699419">
    <w:abstractNumId w:val="7"/>
  </w:num>
  <w:num w:numId="13" w16cid:durableId="1341396138">
    <w:abstractNumId w:val="11"/>
  </w:num>
  <w:num w:numId="14" w16cid:durableId="1965114043">
    <w:abstractNumId w:val="31"/>
  </w:num>
  <w:num w:numId="15" w16cid:durableId="1346591427">
    <w:abstractNumId w:val="15"/>
  </w:num>
  <w:num w:numId="16" w16cid:durableId="637419870">
    <w:abstractNumId w:val="24"/>
  </w:num>
  <w:num w:numId="17" w16cid:durableId="950212325">
    <w:abstractNumId w:val="16"/>
  </w:num>
  <w:num w:numId="18" w16cid:durableId="173228219">
    <w:abstractNumId w:val="19"/>
  </w:num>
  <w:num w:numId="19" w16cid:durableId="1018241191">
    <w:abstractNumId w:val="22"/>
  </w:num>
  <w:num w:numId="20" w16cid:durableId="294220207">
    <w:abstractNumId w:val="29"/>
  </w:num>
  <w:num w:numId="21" w16cid:durableId="1091243299">
    <w:abstractNumId w:val="10"/>
  </w:num>
  <w:num w:numId="22" w16cid:durableId="1713067467">
    <w:abstractNumId w:val="26"/>
  </w:num>
  <w:num w:numId="23" w16cid:durableId="1814717303">
    <w:abstractNumId w:val="18"/>
  </w:num>
  <w:num w:numId="24" w16cid:durableId="124616434">
    <w:abstractNumId w:val="4"/>
  </w:num>
  <w:num w:numId="25" w16cid:durableId="578291302">
    <w:abstractNumId w:val="17"/>
  </w:num>
  <w:num w:numId="26" w16cid:durableId="766998141">
    <w:abstractNumId w:val="13"/>
  </w:num>
  <w:num w:numId="27" w16cid:durableId="1460224453">
    <w:abstractNumId w:val="1"/>
  </w:num>
  <w:num w:numId="28" w16cid:durableId="1356272720">
    <w:abstractNumId w:val="0"/>
  </w:num>
  <w:num w:numId="29" w16cid:durableId="909003798">
    <w:abstractNumId w:val="8"/>
  </w:num>
  <w:num w:numId="30" w16cid:durableId="546380832">
    <w:abstractNumId w:val="6"/>
  </w:num>
  <w:num w:numId="31" w16cid:durableId="958994008">
    <w:abstractNumId w:val="5"/>
  </w:num>
  <w:num w:numId="32" w16cid:durableId="414322083">
    <w:abstractNumId w:val="21"/>
  </w:num>
  <w:num w:numId="33" w16cid:durableId="2070300114">
    <w:abstractNumId w:val="9"/>
  </w:num>
  <w:num w:numId="34" w16cid:durableId="212279951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F73"/>
    <w:rsid w:val="00000542"/>
    <w:rsid w:val="000015E4"/>
    <w:rsid w:val="00001B98"/>
    <w:rsid w:val="00005119"/>
    <w:rsid w:val="000071D7"/>
    <w:rsid w:val="000106B5"/>
    <w:rsid w:val="00010790"/>
    <w:rsid w:val="000107DA"/>
    <w:rsid w:val="00011A50"/>
    <w:rsid w:val="000140B2"/>
    <w:rsid w:val="00014EBF"/>
    <w:rsid w:val="00016383"/>
    <w:rsid w:val="000170CF"/>
    <w:rsid w:val="00020907"/>
    <w:rsid w:val="00020ECD"/>
    <w:rsid w:val="000215D8"/>
    <w:rsid w:val="00022497"/>
    <w:rsid w:val="00023313"/>
    <w:rsid w:val="000257F7"/>
    <w:rsid w:val="00025F46"/>
    <w:rsid w:val="00026428"/>
    <w:rsid w:val="0003029D"/>
    <w:rsid w:val="000303EC"/>
    <w:rsid w:val="00034613"/>
    <w:rsid w:val="00034918"/>
    <w:rsid w:val="00036483"/>
    <w:rsid w:val="00042659"/>
    <w:rsid w:val="000431D8"/>
    <w:rsid w:val="00043FAD"/>
    <w:rsid w:val="00044224"/>
    <w:rsid w:val="00044C2E"/>
    <w:rsid w:val="00044E9A"/>
    <w:rsid w:val="00045A3F"/>
    <w:rsid w:val="00050C74"/>
    <w:rsid w:val="00051185"/>
    <w:rsid w:val="000516AC"/>
    <w:rsid w:val="00051799"/>
    <w:rsid w:val="00051D2E"/>
    <w:rsid w:val="000546E0"/>
    <w:rsid w:val="00057214"/>
    <w:rsid w:val="00060685"/>
    <w:rsid w:val="000609C8"/>
    <w:rsid w:val="00060AC8"/>
    <w:rsid w:val="00061946"/>
    <w:rsid w:val="00065FE1"/>
    <w:rsid w:val="000667F9"/>
    <w:rsid w:val="00066DB7"/>
    <w:rsid w:val="000703DB"/>
    <w:rsid w:val="00070456"/>
    <w:rsid w:val="000706A4"/>
    <w:rsid w:val="00070BDA"/>
    <w:rsid w:val="00071204"/>
    <w:rsid w:val="00071A80"/>
    <w:rsid w:val="00072CE9"/>
    <w:rsid w:val="00072F73"/>
    <w:rsid w:val="00073265"/>
    <w:rsid w:val="0007419B"/>
    <w:rsid w:val="00074D4F"/>
    <w:rsid w:val="00074FCD"/>
    <w:rsid w:val="00075F58"/>
    <w:rsid w:val="00080D63"/>
    <w:rsid w:val="0008151A"/>
    <w:rsid w:val="0008242C"/>
    <w:rsid w:val="0008300E"/>
    <w:rsid w:val="00083700"/>
    <w:rsid w:val="0008545D"/>
    <w:rsid w:val="00086DF5"/>
    <w:rsid w:val="00090037"/>
    <w:rsid w:val="00093697"/>
    <w:rsid w:val="00094B34"/>
    <w:rsid w:val="00096E62"/>
    <w:rsid w:val="00097894"/>
    <w:rsid w:val="000A128E"/>
    <w:rsid w:val="000A1FD9"/>
    <w:rsid w:val="000A2962"/>
    <w:rsid w:val="000A2ED2"/>
    <w:rsid w:val="000A422F"/>
    <w:rsid w:val="000A5037"/>
    <w:rsid w:val="000A76F1"/>
    <w:rsid w:val="000B0237"/>
    <w:rsid w:val="000B0F68"/>
    <w:rsid w:val="000B4999"/>
    <w:rsid w:val="000B6D74"/>
    <w:rsid w:val="000B70BA"/>
    <w:rsid w:val="000C0540"/>
    <w:rsid w:val="000C2B72"/>
    <w:rsid w:val="000C49D9"/>
    <w:rsid w:val="000D38D8"/>
    <w:rsid w:val="000D6E0B"/>
    <w:rsid w:val="000E1231"/>
    <w:rsid w:val="000E2AA4"/>
    <w:rsid w:val="000E2EF3"/>
    <w:rsid w:val="000E4148"/>
    <w:rsid w:val="000F25E8"/>
    <w:rsid w:val="000F2D4D"/>
    <w:rsid w:val="000F38F1"/>
    <w:rsid w:val="000F52C3"/>
    <w:rsid w:val="000F583D"/>
    <w:rsid w:val="000F60AA"/>
    <w:rsid w:val="000F6822"/>
    <w:rsid w:val="000F76D2"/>
    <w:rsid w:val="000F7767"/>
    <w:rsid w:val="000F7DA3"/>
    <w:rsid w:val="001028B0"/>
    <w:rsid w:val="001039BF"/>
    <w:rsid w:val="0010528F"/>
    <w:rsid w:val="00107BFE"/>
    <w:rsid w:val="00107EA8"/>
    <w:rsid w:val="00111B7C"/>
    <w:rsid w:val="00112189"/>
    <w:rsid w:val="00112E35"/>
    <w:rsid w:val="001131F4"/>
    <w:rsid w:val="00115254"/>
    <w:rsid w:val="0011537A"/>
    <w:rsid w:val="001158A5"/>
    <w:rsid w:val="00115CA7"/>
    <w:rsid w:val="00116D64"/>
    <w:rsid w:val="00117B5C"/>
    <w:rsid w:val="00120C96"/>
    <w:rsid w:val="00121FEA"/>
    <w:rsid w:val="001224FE"/>
    <w:rsid w:val="0012393E"/>
    <w:rsid w:val="0012519C"/>
    <w:rsid w:val="001254F2"/>
    <w:rsid w:val="00131ED4"/>
    <w:rsid w:val="001324D3"/>
    <w:rsid w:val="00132B50"/>
    <w:rsid w:val="00133317"/>
    <w:rsid w:val="00133510"/>
    <w:rsid w:val="001345CA"/>
    <w:rsid w:val="0013730D"/>
    <w:rsid w:val="001375BC"/>
    <w:rsid w:val="001401AB"/>
    <w:rsid w:val="00145508"/>
    <w:rsid w:val="00146AA1"/>
    <w:rsid w:val="00147482"/>
    <w:rsid w:val="00147FE6"/>
    <w:rsid w:val="00150D69"/>
    <w:rsid w:val="001518F8"/>
    <w:rsid w:val="0015292E"/>
    <w:rsid w:val="00153A95"/>
    <w:rsid w:val="00153C83"/>
    <w:rsid w:val="00153E6D"/>
    <w:rsid w:val="00153EFF"/>
    <w:rsid w:val="00155CF0"/>
    <w:rsid w:val="00156FD0"/>
    <w:rsid w:val="00157116"/>
    <w:rsid w:val="00160925"/>
    <w:rsid w:val="001621A3"/>
    <w:rsid w:val="00163117"/>
    <w:rsid w:val="00166F4D"/>
    <w:rsid w:val="00170251"/>
    <w:rsid w:val="001704FE"/>
    <w:rsid w:val="0017217D"/>
    <w:rsid w:val="00174273"/>
    <w:rsid w:val="00174BD6"/>
    <w:rsid w:val="00175DF9"/>
    <w:rsid w:val="001767B1"/>
    <w:rsid w:val="00176A3B"/>
    <w:rsid w:val="00176ADA"/>
    <w:rsid w:val="00177536"/>
    <w:rsid w:val="00177DBE"/>
    <w:rsid w:val="00181639"/>
    <w:rsid w:val="00181FAF"/>
    <w:rsid w:val="00183202"/>
    <w:rsid w:val="0018435F"/>
    <w:rsid w:val="0018587C"/>
    <w:rsid w:val="00185C16"/>
    <w:rsid w:val="001865EA"/>
    <w:rsid w:val="00186B4C"/>
    <w:rsid w:val="0018733F"/>
    <w:rsid w:val="001874A8"/>
    <w:rsid w:val="0018756F"/>
    <w:rsid w:val="00190780"/>
    <w:rsid w:val="00193143"/>
    <w:rsid w:val="001942F5"/>
    <w:rsid w:val="0019430D"/>
    <w:rsid w:val="001954DE"/>
    <w:rsid w:val="00195E12"/>
    <w:rsid w:val="00195E21"/>
    <w:rsid w:val="0019602A"/>
    <w:rsid w:val="00197E41"/>
    <w:rsid w:val="001A1EFE"/>
    <w:rsid w:val="001A2B3B"/>
    <w:rsid w:val="001A466C"/>
    <w:rsid w:val="001A4710"/>
    <w:rsid w:val="001A62E3"/>
    <w:rsid w:val="001A756D"/>
    <w:rsid w:val="001B0E51"/>
    <w:rsid w:val="001B198C"/>
    <w:rsid w:val="001B26BA"/>
    <w:rsid w:val="001B3375"/>
    <w:rsid w:val="001B3EEB"/>
    <w:rsid w:val="001B4234"/>
    <w:rsid w:val="001B4592"/>
    <w:rsid w:val="001B4F03"/>
    <w:rsid w:val="001B7419"/>
    <w:rsid w:val="001B7C00"/>
    <w:rsid w:val="001C077C"/>
    <w:rsid w:val="001C1842"/>
    <w:rsid w:val="001C1CD0"/>
    <w:rsid w:val="001C1D86"/>
    <w:rsid w:val="001C4F49"/>
    <w:rsid w:val="001C584A"/>
    <w:rsid w:val="001C78EC"/>
    <w:rsid w:val="001D0439"/>
    <w:rsid w:val="001D1ACE"/>
    <w:rsid w:val="001D2922"/>
    <w:rsid w:val="001D3969"/>
    <w:rsid w:val="001D476D"/>
    <w:rsid w:val="001D5852"/>
    <w:rsid w:val="001D6EF8"/>
    <w:rsid w:val="001D798F"/>
    <w:rsid w:val="001E1352"/>
    <w:rsid w:val="001E17DC"/>
    <w:rsid w:val="001E1AD1"/>
    <w:rsid w:val="001E2B2A"/>
    <w:rsid w:val="001E3B02"/>
    <w:rsid w:val="001E42EC"/>
    <w:rsid w:val="001E568C"/>
    <w:rsid w:val="001E5D50"/>
    <w:rsid w:val="001E63C7"/>
    <w:rsid w:val="001F0214"/>
    <w:rsid w:val="001F2052"/>
    <w:rsid w:val="001F2287"/>
    <w:rsid w:val="001F37E8"/>
    <w:rsid w:val="001F397B"/>
    <w:rsid w:val="001F452A"/>
    <w:rsid w:val="001F51D6"/>
    <w:rsid w:val="001F6955"/>
    <w:rsid w:val="001F73CB"/>
    <w:rsid w:val="002007BB"/>
    <w:rsid w:val="002014D8"/>
    <w:rsid w:val="0020421F"/>
    <w:rsid w:val="00204452"/>
    <w:rsid w:val="00204DFA"/>
    <w:rsid w:val="00205562"/>
    <w:rsid w:val="00207636"/>
    <w:rsid w:val="00207E56"/>
    <w:rsid w:val="002106EC"/>
    <w:rsid w:val="00210D55"/>
    <w:rsid w:val="0021131B"/>
    <w:rsid w:val="002125AE"/>
    <w:rsid w:val="0021502B"/>
    <w:rsid w:val="002163D2"/>
    <w:rsid w:val="002165DF"/>
    <w:rsid w:val="00217DE9"/>
    <w:rsid w:val="002223CB"/>
    <w:rsid w:val="00222D55"/>
    <w:rsid w:val="00223907"/>
    <w:rsid w:val="00225C59"/>
    <w:rsid w:val="0022602D"/>
    <w:rsid w:val="00227A0E"/>
    <w:rsid w:val="00230B15"/>
    <w:rsid w:val="00232681"/>
    <w:rsid w:val="002367D3"/>
    <w:rsid w:val="002419C8"/>
    <w:rsid w:val="00242516"/>
    <w:rsid w:val="00242C26"/>
    <w:rsid w:val="00242DAC"/>
    <w:rsid w:val="002433B3"/>
    <w:rsid w:val="002444A8"/>
    <w:rsid w:val="002452CD"/>
    <w:rsid w:val="002460E7"/>
    <w:rsid w:val="00246615"/>
    <w:rsid w:val="00246728"/>
    <w:rsid w:val="00250C09"/>
    <w:rsid w:val="00252408"/>
    <w:rsid w:val="002531A3"/>
    <w:rsid w:val="002531FB"/>
    <w:rsid w:val="002570B6"/>
    <w:rsid w:val="002603F4"/>
    <w:rsid w:val="00260726"/>
    <w:rsid w:val="0026279E"/>
    <w:rsid w:val="00264140"/>
    <w:rsid w:val="0026424C"/>
    <w:rsid w:val="00264F7C"/>
    <w:rsid w:val="00271101"/>
    <w:rsid w:val="00271789"/>
    <w:rsid w:val="0027252D"/>
    <w:rsid w:val="0027454D"/>
    <w:rsid w:val="0027507A"/>
    <w:rsid w:val="00275630"/>
    <w:rsid w:val="00275DB3"/>
    <w:rsid w:val="00277308"/>
    <w:rsid w:val="002807F6"/>
    <w:rsid w:val="002808E8"/>
    <w:rsid w:val="00280D4D"/>
    <w:rsid w:val="00281828"/>
    <w:rsid w:val="00284B2E"/>
    <w:rsid w:val="00285235"/>
    <w:rsid w:val="002853C1"/>
    <w:rsid w:val="00285E25"/>
    <w:rsid w:val="00286AC4"/>
    <w:rsid w:val="00290873"/>
    <w:rsid w:val="00291150"/>
    <w:rsid w:val="002915A9"/>
    <w:rsid w:val="00292CA9"/>
    <w:rsid w:val="0029658C"/>
    <w:rsid w:val="00296C40"/>
    <w:rsid w:val="002A1361"/>
    <w:rsid w:val="002A1431"/>
    <w:rsid w:val="002A31CA"/>
    <w:rsid w:val="002A3999"/>
    <w:rsid w:val="002A4A79"/>
    <w:rsid w:val="002A5DBE"/>
    <w:rsid w:val="002A7C48"/>
    <w:rsid w:val="002B03E6"/>
    <w:rsid w:val="002B4740"/>
    <w:rsid w:val="002B6B4C"/>
    <w:rsid w:val="002B7E58"/>
    <w:rsid w:val="002C0C9B"/>
    <w:rsid w:val="002C2571"/>
    <w:rsid w:val="002C74C5"/>
    <w:rsid w:val="002C78DA"/>
    <w:rsid w:val="002D16EB"/>
    <w:rsid w:val="002D21F6"/>
    <w:rsid w:val="002D2579"/>
    <w:rsid w:val="002D32CF"/>
    <w:rsid w:val="002D4154"/>
    <w:rsid w:val="002D49A3"/>
    <w:rsid w:val="002D4C95"/>
    <w:rsid w:val="002D5DE5"/>
    <w:rsid w:val="002D6B1F"/>
    <w:rsid w:val="002E1007"/>
    <w:rsid w:val="002E3605"/>
    <w:rsid w:val="002E45BC"/>
    <w:rsid w:val="002E5284"/>
    <w:rsid w:val="002E5633"/>
    <w:rsid w:val="002E5B84"/>
    <w:rsid w:val="002E6B20"/>
    <w:rsid w:val="002E7240"/>
    <w:rsid w:val="002E7672"/>
    <w:rsid w:val="002F0686"/>
    <w:rsid w:val="002F14DC"/>
    <w:rsid w:val="002F1F24"/>
    <w:rsid w:val="002F56F2"/>
    <w:rsid w:val="003030C4"/>
    <w:rsid w:val="00303962"/>
    <w:rsid w:val="00303FB9"/>
    <w:rsid w:val="003118AD"/>
    <w:rsid w:val="00314A1C"/>
    <w:rsid w:val="003200DD"/>
    <w:rsid w:val="00321F50"/>
    <w:rsid w:val="00322B82"/>
    <w:rsid w:val="00322C44"/>
    <w:rsid w:val="00323F4A"/>
    <w:rsid w:val="003252A0"/>
    <w:rsid w:val="00325A02"/>
    <w:rsid w:val="003272D0"/>
    <w:rsid w:val="0032762C"/>
    <w:rsid w:val="00330A00"/>
    <w:rsid w:val="00331562"/>
    <w:rsid w:val="00331BB2"/>
    <w:rsid w:val="0033215D"/>
    <w:rsid w:val="003338D3"/>
    <w:rsid w:val="0033581A"/>
    <w:rsid w:val="00336AFD"/>
    <w:rsid w:val="0034247C"/>
    <w:rsid w:val="00342FFF"/>
    <w:rsid w:val="003433A9"/>
    <w:rsid w:val="00343D35"/>
    <w:rsid w:val="00343E2C"/>
    <w:rsid w:val="0034606B"/>
    <w:rsid w:val="003470DD"/>
    <w:rsid w:val="0034760C"/>
    <w:rsid w:val="00350310"/>
    <w:rsid w:val="0035242F"/>
    <w:rsid w:val="0035355E"/>
    <w:rsid w:val="003540D7"/>
    <w:rsid w:val="0035447D"/>
    <w:rsid w:val="00355330"/>
    <w:rsid w:val="00356589"/>
    <w:rsid w:val="0035740F"/>
    <w:rsid w:val="00360617"/>
    <w:rsid w:val="00362946"/>
    <w:rsid w:val="003632D6"/>
    <w:rsid w:val="0037142B"/>
    <w:rsid w:val="00374528"/>
    <w:rsid w:val="003751D9"/>
    <w:rsid w:val="00375CD4"/>
    <w:rsid w:val="003770F3"/>
    <w:rsid w:val="00380D22"/>
    <w:rsid w:val="003810E1"/>
    <w:rsid w:val="00381BBC"/>
    <w:rsid w:val="00382203"/>
    <w:rsid w:val="00383474"/>
    <w:rsid w:val="00384202"/>
    <w:rsid w:val="00384309"/>
    <w:rsid w:val="00385292"/>
    <w:rsid w:val="0038543D"/>
    <w:rsid w:val="00386E4B"/>
    <w:rsid w:val="00387D28"/>
    <w:rsid w:val="00390B3C"/>
    <w:rsid w:val="0039163E"/>
    <w:rsid w:val="00391A89"/>
    <w:rsid w:val="00392794"/>
    <w:rsid w:val="00393647"/>
    <w:rsid w:val="00393FAD"/>
    <w:rsid w:val="00394113"/>
    <w:rsid w:val="00396582"/>
    <w:rsid w:val="003A0995"/>
    <w:rsid w:val="003A36B3"/>
    <w:rsid w:val="003A480A"/>
    <w:rsid w:val="003A532D"/>
    <w:rsid w:val="003A775A"/>
    <w:rsid w:val="003B16EF"/>
    <w:rsid w:val="003B2B8E"/>
    <w:rsid w:val="003B339F"/>
    <w:rsid w:val="003B45F8"/>
    <w:rsid w:val="003B5A28"/>
    <w:rsid w:val="003B65CC"/>
    <w:rsid w:val="003B677D"/>
    <w:rsid w:val="003B6815"/>
    <w:rsid w:val="003B7639"/>
    <w:rsid w:val="003C0BA6"/>
    <w:rsid w:val="003C0D4A"/>
    <w:rsid w:val="003C2646"/>
    <w:rsid w:val="003C308F"/>
    <w:rsid w:val="003C3B9D"/>
    <w:rsid w:val="003C5E24"/>
    <w:rsid w:val="003C73B3"/>
    <w:rsid w:val="003D0F28"/>
    <w:rsid w:val="003D3972"/>
    <w:rsid w:val="003D3EA5"/>
    <w:rsid w:val="003D47C4"/>
    <w:rsid w:val="003D6653"/>
    <w:rsid w:val="003D7006"/>
    <w:rsid w:val="003E4496"/>
    <w:rsid w:val="003E44EE"/>
    <w:rsid w:val="003E4756"/>
    <w:rsid w:val="003E7144"/>
    <w:rsid w:val="003F29B1"/>
    <w:rsid w:val="003F2D66"/>
    <w:rsid w:val="003F5BDC"/>
    <w:rsid w:val="003F5FD0"/>
    <w:rsid w:val="003F6C10"/>
    <w:rsid w:val="003F6C2C"/>
    <w:rsid w:val="004009A3"/>
    <w:rsid w:val="00403406"/>
    <w:rsid w:val="00404E7F"/>
    <w:rsid w:val="00404FB5"/>
    <w:rsid w:val="004102E0"/>
    <w:rsid w:val="0041350D"/>
    <w:rsid w:val="004145CA"/>
    <w:rsid w:val="00414E6F"/>
    <w:rsid w:val="0041587F"/>
    <w:rsid w:val="0041750E"/>
    <w:rsid w:val="00420502"/>
    <w:rsid w:val="004222E8"/>
    <w:rsid w:val="004230F3"/>
    <w:rsid w:val="004233EF"/>
    <w:rsid w:val="00423A88"/>
    <w:rsid w:val="00423C46"/>
    <w:rsid w:val="004240BF"/>
    <w:rsid w:val="004249D0"/>
    <w:rsid w:val="00425138"/>
    <w:rsid w:val="0043040E"/>
    <w:rsid w:val="00431903"/>
    <w:rsid w:val="004326CB"/>
    <w:rsid w:val="00434A2E"/>
    <w:rsid w:val="00434AAE"/>
    <w:rsid w:val="00435980"/>
    <w:rsid w:val="00436037"/>
    <w:rsid w:val="004367B0"/>
    <w:rsid w:val="00441B06"/>
    <w:rsid w:val="00442332"/>
    <w:rsid w:val="00442C06"/>
    <w:rsid w:val="004443CF"/>
    <w:rsid w:val="00445195"/>
    <w:rsid w:val="004451FF"/>
    <w:rsid w:val="0045003F"/>
    <w:rsid w:val="00450A7D"/>
    <w:rsid w:val="00450B23"/>
    <w:rsid w:val="00451BF6"/>
    <w:rsid w:val="00451C05"/>
    <w:rsid w:val="00452ED1"/>
    <w:rsid w:val="004555FA"/>
    <w:rsid w:val="00456360"/>
    <w:rsid w:val="00456A2B"/>
    <w:rsid w:val="00463372"/>
    <w:rsid w:val="00465571"/>
    <w:rsid w:val="00465B59"/>
    <w:rsid w:val="0046637B"/>
    <w:rsid w:val="00471D2E"/>
    <w:rsid w:val="004720A2"/>
    <w:rsid w:val="00480783"/>
    <w:rsid w:val="00480C7A"/>
    <w:rsid w:val="0048209B"/>
    <w:rsid w:val="0048342D"/>
    <w:rsid w:val="00485260"/>
    <w:rsid w:val="00485AE9"/>
    <w:rsid w:val="0048662D"/>
    <w:rsid w:val="00486676"/>
    <w:rsid w:val="00486A86"/>
    <w:rsid w:val="00491E3F"/>
    <w:rsid w:val="00497E7E"/>
    <w:rsid w:val="004A101C"/>
    <w:rsid w:val="004A1033"/>
    <w:rsid w:val="004A14C3"/>
    <w:rsid w:val="004A3491"/>
    <w:rsid w:val="004A6449"/>
    <w:rsid w:val="004A73B2"/>
    <w:rsid w:val="004B159F"/>
    <w:rsid w:val="004B1D80"/>
    <w:rsid w:val="004B2D9A"/>
    <w:rsid w:val="004B2F9B"/>
    <w:rsid w:val="004B36BD"/>
    <w:rsid w:val="004B3CC4"/>
    <w:rsid w:val="004B4AC8"/>
    <w:rsid w:val="004B4C21"/>
    <w:rsid w:val="004B5111"/>
    <w:rsid w:val="004B6D6B"/>
    <w:rsid w:val="004C27B1"/>
    <w:rsid w:val="004C3611"/>
    <w:rsid w:val="004C5AB5"/>
    <w:rsid w:val="004C612C"/>
    <w:rsid w:val="004C6D26"/>
    <w:rsid w:val="004D24B6"/>
    <w:rsid w:val="004D291F"/>
    <w:rsid w:val="004D3B63"/>
    <w:rsid w:val="004D4401"/>
    <w:rsid w:val="004D4414"/>
    <w:rsid w:val="004D5D26"/>
    <w:rsid w:val="004D772B"/>
    <w:rsid w:val="004E05B0"/>
    <w:rsid w:val="004E5842"/>
    <w:rsid w:val="004E58BB"/>
    <w:rsid w:val="004F0036"/>
    <w:rsid w:val="004F2D14"/>
    <w:rsid w:val="004F5150"/>
    <w:rsid w:val="004F5406"/>
    <w:rsid w:val="004F5AA8"/>
    <w:rsid w:val="004F6481"/>
    <w:rsid w:val="004F67A9"/>
    <w:rsid w:val="004F6D2A"/>
    <w:rsid w:val="004F77D1"/>
    <w:rsid w:val="00500DC2"/>
    <w:rsid w:val="0050414E"/>
    <w:rsid w:val="0050532C"/>
    <w:rsid w:val="0051047F"/>
    <w:rsid w:val="00514210"/>
    <w:rsid w:val="005161E8"/>
    <w:rsid w:val="005223D4"/>
    <w:rsid w:val="00522715"/>
    <w:rsid w:val="00524A1F"/>
    <w:rsid w:val="00524DD7"/>
    <w:rsid w:val="00526390"/>
    <w:rsid w:val="00526D2F"/>
    <w:rsid w:val="005273C4"/>
    <w:rsid w:val="00527C9A"/>
    <w:rsid w:val="00527F01"/>
    <w:rsid w:val="005337CA"/>
    <w:rsid w:val="00535DE8"/>
    <w:rsid w:val="00540671"/>
    <w:rsid w:val="00541F62"/>
    <w:rsid w:val="00542BA8"/>
    <w:rsid w:val="00544149"/>
    <w:rsid w:val="00545D28"/>
    <w:rsid w:val="00546962"/>
    <w:rsid w:val="00551041"/>
    <w:rsid w:val="00551E7B"/>
    <w:rsid w:val="00554A08"/>
    <w:rsid w:val="005556A1"/>
    <w:rsid w:val="005557A0"/>
    <w:rsid w:val="00560665"/>
    <w:rsid w:val="00560905"/>
    <w:rsid w:val="00561374"/>
    <w:rsid w:val="005618C6"/>
    <w:rsid w:val="00561FBB"/>
    <w:rsid w:val="00562D22"/>
    <w:rsid w:val="00562E3F"/>
    <w:rsid w:val="0056339B"/>
    <w:rsid w:val="005639B9"/>
    <w:rsid w:val="00565C5B"/>
    <w:rsid w:val="00565C9A"/>
    <w:rsid w:val="00567644"/>
    <w:rsid w:val="005708C2"/>
    <w:rsid w:val="0057100D"/>
    <w:rsid w:val="005717C4"/>
    <w:rsid w:val="00572338"/>
    <w:rsid w:val="00575508"/>
    <w:rsid w:val="00576013"/>
    <w:rsid w:val="005766F7"/>
    <w:rsid w:val="00577522"/>
    <w:rsid w:val="005800D2"/>
    <w:rsid w:val="0058169C"/>
    <w:rsid w:val="005817E8"/>
    <w:rsid w:val="00582E5D"/>
    <w:rsid w:val="0058635D"/>
    <w:rsid w:val="00587B38"/>
    <w:rsid w:val="00587EE1"/>
    <w:rsid w:val="00591B4F"/>
    <w:rsid w:val="005949F6"/>
    <w:rsid w:val="00596A8A"/>
    <w:rsid w:val="005A012E"/>
    <w:rsid w:val="005A0AB7"/>
    <w:rsid w:val="005A19CB"/>
    <w:rsid w:val="005B0742"/>
    <w:rsid w:val="005B1745"/>
    <w:rsid w:val="005B211C"/>
    <w:rsid w:val="005B23FB"/>
    <w:rsid w:val="005B32B6"/>
    <w:rsid w:val="005B4B52"/>
    <w:rsid w:val="005C3A10"/>
    <w:rsid w:val="005C5E65"/>
    <w:rsid w:val="005D1628"/>
    <w:rsid w:val="005D1934"/>
    <w:rsid w:val="005D237B"/>
    <w:rsid w:val="005D26AF"/>
    <w:rsid w:val="005D34E8"/>
    <w:rsid w:val="005D43E0"/>
    <w:rsid w:val="005D6161"/>
    <w:rsid w:val="005E0014"/>
    <w:rsid w:val="005E06AD"/>
    <w:rsid w:val="005E27C9"/>
    <w:rsid w:val="005F1260"/>
    <w:rsid w:val="005F21B6"/>
    <w:rsid w:val="005F28FD"/>
    <w:rsid w:val="005F34EC"/>
    <w:rsid w:val="005F74D8"/>
    <w:rsid w:val="00600103"/>
    <w:rsid w:val="00601C39"/>
    <w:rsid w:val="00602DE7"/>
    <w:rsid w:val="00602E63"/>
    <w:rsid w:val="00602F8D"/>
    <w:rsid w:val="006047FC"/>
    <w:rsid w:val="00604C8A"/>
    <w:rsid w:val="00605574"/>
    <w:rsid w:val="0060674C"/>
    <w:rsid w:val="00607D5C"/>
    <w:rsid w:val="00610EED"/>
    <w:rsid w:val="00614A96"/>
    <w:rsid w:val="006155AA"/>
    <w:rsid w:val="00615BB4"/>
    <w:rsid w:val="00617CA5"/>
    <w:rsid w:val="00617F45"/>
    <w:rsid w:val="00620AD1"/>
    <w:rsid w:val="006225D6"/>
    <w:rsid w:val="0062341B"/>
    <w:rsid w:val="00623DDE"/>
    <w:rsid w:val="00624E67"/>
    <w:rsid w:val="00626FBC"/>
    <w:rsid w:val="0062768F"/>
    <w:rsid w:val="0063115B"/>
    <w:rsid w:val="00632CCA"/>
    <w:rsid w:val="00632D1C"/>
    <w:rsid w:val="0063557E"/>
    <w:rsid w:val="006363B6"/>
    <w:rsid w:val="0063689C"/>
    <w:rsid w:val="00636A3B"/>
    <w:rsid w:val="00640A3B"/>
    <w:rsid w:val="00643A9E"/>
    <w:rsid w:val="00644142"/>
    <w:rsid w:val="00644DC3"/>
    <w:rsid w:val="00646EC4"/>
    <w:rsid w:val="00647240"/>
    <w:rsid w:val="006519A1"/>
    <w:rsid w:val="00651C80"/>
    <w:rsid w:val="00651F7B"/>
    <w:rsid w:val="006520C6"/>
    <w:rsid w:val="0065219B"/>
    <w:rsid w:val="006576F3"/>
    <w:rsid w:val="00660577"/>
    <w:rsid w:val="0066228C"/>
    <w:rsid w:val="00664E45"/>
    <w:rsid w:val="00667AE2"/>
    <w:rsid w:val="00671257"/>
    <w:rsid w:val="00674FEF"/>
    <w:rsid w:val="00675842"/>
    <w:rsid w:val="00675DD7"/>
    <w:rsid w:val="006813F7"/>
    <w:rsid w:val="00681722"/>
    <w:rsid w:val="0068262A"/>
    <w:rsid w:val="00682C39"/>
    <w:rsid w:val="00684912"/>
    <w:rsid w:val="00685B82"/>
    <w:rsid w:val="006870E2"/>
    <w:rsid w:val="00687B53"/>
    <w:rsid w:val="00690D86"/>
    <w:rsid w:val="006918DD"/>
    <w:rsid w:val="00692F40"/>
    <w:rsid w:val="00693F14"/>
    <w:rsid w:val="00695FBB"/>
    <w:rsid w:val="00696A62"/>
    <w:rsid w:val="00696BAF"/>
    <w:rsid w:val="006973B0"/>
    <w:rsid w:val="006A00E3"/>
    <w:rsid w:val="006A1732"/>
    <w:rsid w:val="006A220E"/>
    <w:rsid w:val="006A4479"/>
    <w:rsid w:val="006A6376"/>
    <w:rsid w:val="006A7160"/>
    <w:rsid w:val="006B0C4F"/>
    <w:rsid w:val="006B0F37"/>
    <w:rsid w:val="006B11E0"/>
    <w:rsid w:val="006B2AE6"/>
    <w:rsid w:val="006B65FE"/>
    <w:rsid w:val="006B6645"/>
    <w:rsid w:val="006B717D"/>
    <w:rsid w:val="006B7884"/>
    <w:rsid w:val="006C16D0"/>
    <w:rsid w:val="006C22DB"/>
    <w:rsid w:val="006C286B"/>
    <w:rsid w:val="006C3106"/>
    <w:rsid w:val="006C350B"/>
    <w:rsid w:val="006C3978"/>
    <w:rsid w:val="006C5458"/>
    <w:rsid w:val="006C5489"/>
    <w:rsid w:val="006C56A9"/>
    <w:rsid w:val="006C5972"/>
    <w:rsid w:val="006D29B3"/>
    <w:rsid w:val="006D400F"/>
    <w:rsid w:val="006D4B9F"/>
    <w:rsid w:val="006D4F77"/>
    <w:rsid w:val="006D5E30"/>
    <w:rsid w:val="006D7354"/>
    <w:rsid w:val="006E0828"/>
    <w:rsid w:val="006E0EE5"/>
    <w:rsid w:val="006E1543"/>
    <w:rsid w:val="006E2049"/>
    <w:rsid w:val="006E244A"/>
    <w:rsid w:val="006E3D96"/>
    <w:rsid w:val="006E41F0"/>
    <w:rsid w:val="006E43DA"/>
    <w:rsid w:val="006E45BC"/>
    <w:rsid w:val="006E5435"/>
    <w:rsid w:val="006E56DC"/>
    <w:rsid w:val="006E57C4"/>
    <w:rsid w:val="006E7110"/>
    <w:rsid w:val="006F2B02"/>
    <w:rsid w:val="006F5120"/>
    <w:rsid w:val="006F525F"/>
    <w:rsid w:val="00700616"/>
    <w:rsid w:val="007025B1"/>
    <w:rsid w:val="007027F5"/>
    <w:rsid w:val="0070299B"/>
    <w:rsid w:val="00703ADB"/>
    <w:rsid w:val="00703D0F"/>
    <w:rsid w:val="00703F8E"/>
    <w:rsid w:val="00705529"/>
    <w:rsid w:val="007055A0"/>
    <w:rsid w:val="00705B37"/>
    <w:rsid w:val="00711774"/>
    <w:rsid w:val="0071239C"/>
    <w:rsid w:val="007125FC"/>
    <w:rsid w:val="00714C8A"/>
    <w:rsid w:val="00715F11"/>
    <w:rsid w:val="00715FCD"/>
    <w:rsid w:val="00716802"/>
    <w:rsid w:val="00724E28"/>
    <w:rsid w:val="00727F31"/>
    <w:rsid w:val="007332CC"/>
    <w:rsid w:val="00735DBE"/>
    <w:rsid w:val="00740FAC"/>
    <w:rsid w:val="00741296"/>
    <w:rsid w:val="00741529"/>
    <w:rsid w:val="0074160B"/>
    <w:rsid w:val="007424FB"/>
    <w:rsid w:val="00742792"/>
    <w:rsid w:val="007431A2"/>
    <w:rsid w:val="00743F3E"/>
    <w:rsid w:val="00745CA1"/>
    <w:rsid w:val="00745D86"/>
    <w:rsid w:val="00745EDB"/>
    <w:rsid w:val="00746E2F"/>
    <w:rsid w:val="00747195"/>
    <w:rsid w:val="00750521"/>
    <w:rsid w:val="00751352"/>
    <w:rsid w:val="00751356"/>
    <w:rsid w:val="00751A53"/>
    <w:rsid w:val="00751D85"/>
    <w:rsid w:val="00752A28"/>
    <w:rsid w:val="00754BDF"/>
    <w:rsid w:val="00755208"/>
    <w:rsid w:val="00755E93"/>
    <w:rsid w:val="0075669A"/>
    <w:rsid w:val="00756948"/>
    <w:rsid w:val="00756986"/>
    <w:rsid w:val="0075795E"/>
    <w:rsid w:val="0075796E"/>
    <w:rsid w:val="00757A42"/>
    <w:rsid w:val="00762D26"/>
    <w:rsid w:val="007633EC"/>
    <w:rsid w:val="00765850"/>
    <w:rsid w:val="007673AC"/>
    <w:rsid w:val="007709BC"/>
    <w:rsid w:val="00772663"/>
    <w:rsid w:val="00773322"/>
    <w:rsid w:val="00774566"/>
    <w:rsid w:val="00775645"/>
    <w:rsid w:val="0077599C"/>
    <w:rsid w:val="00776615"/>
    <w:rsid w:val="007801E5"/>
    <w:rsid w:val="007811AC"/>
    <w:rsid w:val="007843F5"/>
    <w:rsid w:val="0078604F"/>
    <w:rsid w:val="0078613A"/>
    <w:rsid w:val="00787561"/>
    <w:rsid w:val="0079146B"/>
    <w:rsid w:val="00792EB0"/>
    <w:rsid w:val="007939D9"/>
    <w:rsid w:val="0079583C"/>
    <w:rsid w:val="007967D9"/>
    <w:rsid w:val="007A4421"/>
    <w:rsid w:val="007A4855"/>
    <w:rsid w:val="007A5FDD"/>
    <w:rsid w:val="007A7B1A"/>
    <w:rsid w:val="007B0882"/>
    <w:rsid w:val="007B3EE7"/>
    <w:rsid w:val="007B66D8"/>
    <w:rsid w:val="007B6F86"/>
    <w:rsid w:val="007C043F"/>
    <w:rsid w:val="007C04CD"/>
    <w:rsid w:val="007C0AB6"/>
    <w:rsid w:val="007C20DD"/>
    <w:rsid w:val="007C2370"/>
    <w:rsid w:val="007C3178"/>
    <w:rsid w:val="007D0DD5"/>
    <w:rsid w:val="007D1CBE"/>
    <w:rsid w:val="007D39BA"/>
    <w:rsid w:val="007D4B0C"/>
    <w:rsid w:val="007D5EC8"/>
    <w:rsid w:val="007D6001"/>
    <w:rsid w:val="007D67F3"/>
    <w:rsid w:val="007D77F6"/>
    <w:rsid w:val="007D7D8E"/>
    <w:rsid w:val="007E1807"/>
    <w:rsid w:val="007E22FB"/>
    <w:rsid w:val="007E2618"/>
    <w:rsid w:val="007E4F78"/>
    <w:rsid w:val="007E73CD"/>
    <w:rsid w:val="007E73E0"/>
    <w:rsid w:val="007F1261"/>
    <w:rsid w:val="007F1EAE"/>
    <w:rsid w:val="007F3FFB"/>
    <w:rsid w:val="007F4124"/>
    <w:rsid w:val="00800D11"/>
    <w:rsid w:val="008027B4"/>
    <w:rsid w:val="00804664"/>
    <w:rsid w:val="00807398"/>
    <w:rsid w:val="00807CF9"/>
    <w:rsid w:val="00812425"/>
    <w:rsid w:val="008137F4"/>
    <w:rsid w:val="008149E1"/>
    <w:rsid w:val="00816A28"/>
    <w:rsid w:val="00820C71"/>
    <w:rsid w:val="00821DC6"/>
    <w:rsid w:val="008220E7"/>
    <w:rsid w:val="008224D5"/>
    <w:rsid w:val="008267A1"/>
    <w:rsid w:val="008270B2"/>
    <w:rsid w:val="00827739"/>
    <w:rsid w:val="0083075B"/>
    <w:rsid w:val="00831A60"/>
    <w:rsid w:val="00833C5E"/>
    <w:rsid w:val="008348F3"/>
    <w:rsid w:val="008376B8"/>
    <w:rsid w:val="00840312"/>
    <w:rsid w:val="00840771"/>
    <w:rsid w:val="00840857"/>
    <w:rsid w:val="00840DF7"/>
    <w:rsid w:val="00844056"/>
    <w:rsid w:val="008455AF"/>
    <w:rsid w:val="0084650B"/>
    <w:rsid w:val="00847E32"/>
    <w:rsid w:val="00852B25"/>
    <w:rsid w:val="00852C04"/>
    <w:rsid w:val="00852FC5"/>
    <w:rsid w:val="00853C78"/>
    <w:rsid w:val="00854527"/>
    <w:rsid w:val="00855930"/>
    <w:rsid w:val="008571AB"/>
    <w:rsid w:val="00862F9D"/>
    <w:rsid w:val="00863606"/>
    <w:rsid w:val="00865AC5"/>
    <w:rsid w:val="008663A8"/>
    <w:rsid w:val="0086738C"/>
    <w:rsid w:val="00873DCE"/>
    <w:rsid w:val="00874006"/>
    <w:rsid w:val="00875000"/>
    <w:rsid w:val="008752EA"/>
    <w:rsid w:val="008839E6"/>
    <w:rsid w:val="00883FCD"/>
    <w:rsid w:val="008854BA"/>
    <w:rsid w:val="0088636C"/>
    <w:rsid w:val="0088670D"/>
    <w:rsid w:val="008901D6"/>
    <w:rsid w:val="0089122F"/>
    <w:rsid w:val="008917BC"/>
    <w:rsid w:val="0089274C"/>
    <w:rsid w:val="00894A51"/>
    <w:rsid w:val="00897ACE"/>
    <w:rsid w:val="00897B4A"/>
    <w:rsid w:val="008A0BFA"/>
    <w:rsid w:val="008A25D2"/>
    <w:rsid w:val="008A3BAA"/>
    <w:rsid w:val="008A4260"/>
    <w:rsid w:val="008A4F75"/>
    <w:rsid w:val="008A529B"/>
    <w:rsid w:val="008A77E8"/>
    <w:rsid w:val="008A79DB"/>
    <w:rsid w:val="008A7E3C"/>
    <w:rsid w:val="008B09D6"/>
    <w:rsid w:val="008B1319"/>
    <w:rsid w:val="008B2FFB"/>
    <w:rsid w:val="008B4EF8"/>
    <w:rsid w:val="008B4F3D"/>
    <w:rsid w:val="008B5E36"/>
    <w:rsid w:val="008B6597"/>
    <w:rsid w:val="008B7442"/>
    <w:rsid w:val="008C123C"/>
    <w:rsid w:val="008C17A7"/>
    <w:rsid w:val="008C1AAC"/>
    <w:rsid w:val="008C2ED7"/>
    <w:rsid w:val="008C3559"/>
    <w:rsid w:val="008C5668"/>
    <w:rsid w:val="008C5BB2"/>
    <w:rsid w:val="008C5C93"/>
    <w:rsid w:val="008C6B78"/>
    <w:rsid w:val="008C7134"/>
    <w:rsid w:val="008C774F"/>
    <w:rsid w:val="008D0863"/>
    <w:rsid w:val="008D0C6E"/>
    <w:rsid w:val="008D1EA9"/>
    <w:rsid w:val="008D2257"/>
    <w:rsid w:val="008D3187"/>
    <w:rsid w:val="008D4343"/>
    <w:rsid w:val="008D43D5"/>
    <w:rsid w:val="008D5730"/>
    <w:rsid w:val="008D57BC"/>
    <w:rsid w:val="008D75F5"/>
    <w:rsid w:val="008D762B"/>
    <w:rsid w:val="008E03E2"/>
    <w:rsid w:val="008E08CB"/>
    <w:rsid w:val="008E13D4"/>
    <w:rsid w:val="008E15E3"/>
    <w:rsid w:val="008E2204"/>
    <w:rsid w:val="008E2D05"/>
    <w:rsid w:val="008E495C"/>
    <w:rsid w:val="008E4EEC"/>
    <w:rsid w:val="008E69D0"/>
    <w:rsid w:val="008E79CE"/>
    <w:rsid w:val="008E7E23"/>
    <w:rsid w:val="008F29B7"/>
    <w:rsid w:val="008F2F19"/>
    <w:rsid w:val="00900226"/>
    <w:rsid w:val="00900845"/>
    <w:rsid w:val="009028B6"/>
    <w:rsid w:val="00902AAB"/>
    <w:rsid w:val="00905585"/>
    <w:rsid w:val="00905ACB"/>
    <w:rsid w:val="009112F1"/>
    <w:rsid w:val="00913102"/>
    <w:rsid w:val="00913DE5"/>
    <w:rsid w:val="00917630"/>
    <w:rsid w:val="00920472"/>
    <w:rsid w:val="0092231A"/>
    <w:rsid w:val="00923564"/>
    <w:rsid w:val="00925404"/>
    <w:rsid w:val="00925DB8"/>
    <w:rsid w:val="00925E0A"/>
    <w:rsid w:val="00927CA3"/>
    <w:rsid w:val="009301B4"/>
    <w:rsid w:val="00931233"/>
    <w:rsid w:val="00931EF0"/>
    <w:rsid w:val="00932C4A"/>
    <w:rsid w:val="00942BAF"/>
    <w:rsid w:val="009443D6"/>
    <w:rsid w:val="00947C34"/>
    <w:rsid w:val="00950102"/>
    <w:rsid w:val="00950504"/>
    <w:rsid w:val="00953431"/>
    <w:rsid w:val="0095400F"/>
    <w:rsid w:val="00954A72"/>
    <w:rsid w:val="00954D04"/>
    <w:rsid w:val="00955281"/>
    <w:rsid w:val="00955373"/>
    <w:rsid w:val="00955677"/>
    <w:rsid w:val="00955806"/>
    <w:rsid w:val="009562FE"/>
    <w:rsid w:val="009569A0"/>
    <w:rsid w:val="009600A3"/>
    <w:rsid w:val="00961763"/>
    <w:rsid w:val="009623CB"/>
    <w:rsid w:val="00965F4A"/>
    <w:rsid w:val="00966F71"/>
    <w:rsid w:val="00967517"/>
    <w:rsid w:val="00967747"/>
    <w:rsid w:val="00971806"/>
    <w:rsid w:val="0097202A"/>
    <w:rsid w:val="00974853"/>
    <w:rsid w:val="00974C0A"/>
    <w:rsid w:val="00977A91"/>
    <w:rsid w:val="00977EBA"/>
    <w:rsid w:val="00980A8A"/>
    <w:rsid w:val="00980C49"/>
    <w:rsid w:val="009813AF"/>
    <w:rsid w:val="00981C7E"/>
    <w:rsid w:val="0098273D"/>
    <w:rsid w:val="00982847"/>
    <w:rsid w:val="00984C31"/>
    <w:rsid w:val="00984E12"/>
    <w:rsid w:val="00985CBB"/>
    <w:rsid w:val="00991E3D"/>
    <w:rsid w:val="009952F7"/>
    <w:rsid w:val="009956FB"/>
    <w:rsid w:val="009962AC"/>
    <w:rsid w:val="00997BB2"/>
    <w:rsid w:val="009A0200"/>
    <w:rsid w:val="009A0392"/>
    <w:rsid w:val="009A28D1"/>
    <w:rsid w:val="009A5CE1"/>
    <w:rsid w:val="009A65F8"/>
    <w:rsid w:val="009A6DC2"/>
    <w:rsid w:val="009A711A"/>
    <w:rsid w:val="009A7867"/>
    <w:rsid w:val="009B05AD"/>
    <w:rsid w:val="009B11DA"/>
    <w:rsid w:val="009B2857"/>
    <w:rsid w:val="009B5635"/>
    <w:rsid w:val="009C0BD0"/>
    <w:rsid w:val="009C2957"/>
    <w:rsid w:val="009C67EA"/>
    <w:rsid w:val="009D0D74"/>
    <w:rsid w:val="009D11CF"/>
    <w:rsid w:val="009D18D7"/>
    <w:rsid w:val="009D23E8"/>
    <w:rsid w:val="009D535A"/>
    <w:rsid w:val="009D539D"/>
    <w:rsid w:val="009D59B1"/>
    <w:rsid w:val="009D70B4"/>
    <w:rsid w:val="009D7287"/>
    <w:rsid w:val="009E00D6"/>
    <w:rsid w:val="009E249D"/>
    <w:rsid w:val="009E281D"/>
    <w:rsid w:val="009E3479"/>
    <w:rsid w:val="009E576C"/>
    <w:rsid w:val="009E6AEA"/>
    <w:rsid w:val="009E76E6"/>
    <w:rsid w:val="009F0F95"/>
    <w:rsid w:val="009F212F"/>
    <w:rsid w:val="009F2208"/>
    <w:rsid w:val="009F3C80"/>
    <w:rsid w:val="009F3D82"/>
    <w:rsid w:val="009F3E3F"/>
    <w:rsid w:val="009F5757"/>
    <w:rsid w:val="00A0136E"/>
    <w:rsid w:val="00A022BB"/>
    <w:rsid w:val="00A02DE1"/>
    <w:rsid w:val="00A03AB5"/>
    <w:rsid w:val="00A04815"/>
    <w:rsid w:val="00A069C1"/>
    <w:rsid w:val="00A0720C"/>
    <w:rsid w:val="00A0792E"/>
    <w:rsid w:val="00A07CD1"/>
    <w:rsid w:val="00A103E0"/>
    <w:rsid w:val="00A1088A"/>
    <w:rsid w:val="00A10D19"/>
    <w:rsid w:val="00A11A21"/>
    <w:rsid w:val="00A12997"/>
    <w:rsid w:val="00A14DA0"/>
    <w:rsid w:val="00A16323"/>
    <w:rsid w:val="00A16B68"/>
    <w:rsid w:val="00A17500"/>
    <w:rsid w:val="00A21613"/>
    <w:rsid w:val="00A22397"/>
    <w:rsid w:val="00A237CD"/>
    <w:rsid w:val="00A24E62"/>
    <w:rsid w:val="00A26173"/>
    <w:rsid w:val="00A32100"/>
    <w:rsid w:val="00A3300E"/>
    <w:rsid w:val="00A33500"/>
    <w:rsid w:val="00A342B6"/>
    <w:rsid w:val="00A350B7"/>
    <w:rsid w:val="00A355E2"/>
    <w:rsid w:val="00A36860"/>
    <w:rsid w:val="00A37578"/>
    <w:rsid w:val="00A405CF"/>
    <w:rsid w:val="00A410F3"/>
    <w:rsid w:val="00A4155D"/>
    <w:rsid w:val="00A423A6"/>
    <w:rsid w:val="00A433A1"/>
    <w:rsid w:val="00A437E4"/>
    <w:rsid w:val="00A44349"/>
    <w:rsid w:val="00A45B8A"/>
    <w:rsid w:val="00A4602F"/>
    <w:rsid w:val="00A46E1B"/>
    <w:rsid w:val="00A501B7"/>
    <w:rsid w:val="00A505F2"/>
    <w:rsid w:val="00A506A1"/>
    <w:rsid w:val="00A507AD"/>
    <w:rsid w:val="00A517D0"/>
    <w:rsid w:val="00A52695"/>
    <w:rsid w:val="00A534D5"/>
    <w:rsid w:val="00A53639"/>
    <w:rsid w:val="00A553C9"/>
    <w:rsid w:val="00A56A19"/>
    <w:rsid w:val="00A56DE0"/>
    <w:rsid w:val="00A600D2"/>
    <w:rsid w:val="00A605CD"/>
    <w:rsid w:val="00A61533"/>
    <w:rsid w:val="00A62489"/>
    <w:rsid w:val="00A62723"/>
    <w:rsid w:val="00A64A33"/>
    <w:rsid w:val="00A64E24"/>
    <w:rsid w:val="00A64F5A"/>
    <w:rsid w:val="00A65190"/>
    <w:rsid w:val="00A65F13"/>
    <w:rsid w:val="00A65FE6"/>
    <w:rsid w:val="00A667C3"/>
    <w:rsid w:val="00A6681A"/>
    <w:rsid w:val="00A713C9"/>
    <w:rsid w:val="00A77234"/>
    <w:rsid w:val="00A812F8"/>
    <w:rsid w:val="00A81F26"/>
    <w:rsid w:val="00A82819"/>
    <w:rsid w:val="00A82A1A"/>
    <w:rsid w:val="00A82EBC"/>
    <w:rsid w:val="00A83BC2"/>
    <w:rsid w:val="00A8595E"/>
    <w:rsid w:val="00A85C03"/>
    <w:rsid w:val="00A86EF4"/>
    <w:rsid w:val="00A87281"/>
    <w:rsid w:val="00A9043D"/>
    <w:rsid w:val="00A9221A"/>
    <w:rsid w:val="00A936F0"/>
    <w:rsid w:val="00A93B43"/>
    <w:rsid w:val="00A94FC6"/>
    <w:rsid w:val="00A9644D"/>
    <w:rsid w:val="00A96C2C"/>
    <w:rsid w:val="00A96EB5"/>
    <w:rsid w:val="00AA0D38"/>
    <w:rsid w:val="00AA1F95"/>
    <w:rsid w:val="00AA2275"/>
    <w:rsid w:val="00AA39F4"/>
    <w:rsid w:val="00AA52A0"/>
    <w:rsid w:val="00AA5672"/>
    <w:rsid w:val="00AA7AC4"/>
    <w:rsid w:val="00AA7C62"/>
    <w:rsid w:val="00AB00BB"/>
    <w:rsid w:val="00AB012F"/>
    <w:rsid w:val="00AB1486"/>
    <w:rsid w:val="00AB291C"/>
    <w:rsid w:val="00AB45A5"/>
    <w:rsid w:val="00AB46F8"/>
    <w:rsid w:val="00AB5CF5"/>
    <w:rsid w:val="00AC00CD"/>
    <w:rsid w:val="00AC2BF9"/>
    <w:rsid w:val="00AC46AE"/>
    <w:rsid w:val="00AC54C0"/>
    <w:rsid w:val="00AC55F3"/>
    <w:rsid w:val="00AD08C4"/>
    <w:rsid w:val="00AD3A44"/>
    <w:rsid w:val="00AD40F9"/>
    <w:rsid w:val="00AD5C9F"/>
    <w:rsid w:val="00AD5E18"/>
    <w:rsid w:val="00AD6604"/>
    <w:rsid w:val="00AD769E"/>
    <w:rsid w:val="00AE0615"/>
    <w:rsid w:val="00AE0CE3"/>
    <w:rsid w:val="00AE1757"/>
    <w:rsid w:val="00AE17F3"/>
    <w:rsid w:val="00AE1A2D"/>
    <w:rsid w:val="00AF05D0"/>
    <w:rsid w:val="00AF4155"/>
    <w:rsid w:val="00AF592B"/>
    <w:rsid w:val="00AF6F1B"/>
    <w:rsid w:val="00B00203"/>
    <w:rsid w:val="00B00B87"/>
    <w:rsid w:val="00B00D73"/>
    <w:rsid w:val="00B023B9"/>
    <w:rsid w:val="00B03499"/>
    <w:rsid w:val="00B069F3"/>
    <w:rsid w:val="00B1070A"/>
    <w:rsid w:val="00B11732"/>
    <w:rsid w:val="00B12930"/>
    <w:rsid w:val="00B12C88"/>
    <w:rsid w:val="00B13142"/>
    <w:rsid w:val="00B1439E"/>
    <w:rsid w:val="00B15ED5"/>
    <w:rsid w:val="00B172CD"/>
    <w:rsid w:val="00B20F94"/>
    <w:rsid w:val="00B23241"/>
    <w:rsid w:val="00B24D30"/>
    <w:rsid w:val="00B30AF8"/>
    <w:rsid w:val="00B33904"/>
    <w:rsid w:val="00B33D0C"/>
    <w:rsid w:val="00B36489"/>
    <w:rsid w:val="00B376EF"/>
    <w:rsid w:val="00B37D33"/>
    <w:rsid w:val="00B432BD"/>
    <w:rsid w:val="00B44CC8"/>
    <w:rsid w:val="00B44EF3"/>
    <w:rsid w:val="00B457A8"/>
    <w:rsid w:val="00B45836"/>
    <w:rsid w:val="00B516C1"/>
    <w:rsid w:val="00B517BB"/>
    <w:rsid w:val="00B51868"/>
    <w:rsid w:val="00B54CD5"/>
    <w:rsid w:val="00B568D9"/>
    <w:rsid w:val="00B60803"/>
    <w:rsid w:val="00B61D86"/>
    <w:rsid w:val="00B64636"/>
    <w:rsid w:val="00B64BD6"/>
    <w:rsid w:val="00B64D46"/>
    <w:rsid w:val="00B6636E"/>
    <w:rsid w:val="00B66C4F"/>
    <w:rsid w:val="00B707A7"/>
    <w:rsid w:val="00B71750"/>
    <w:rsid w:val="00B73266"/>
    <w:rsid w:val="00B75A85"/>
    <w:rsid w:val="00B77AE8"/>
    <w:rsid w:val="00B77E56"/>
    <w:rsid w:val="00B818DD"/>
    <w:rsid w:val="00B82223"/>
    <w:rsid w:val="00B823DC"/>
    <w:rsid w:val="00B8353A"/>
    <w:rsid w:val="00B85CA6"/>
    <w:rsid w:val="00B8745C"/>
    <w:rsid w:val="00B90E98"/>
    <w:rsid w:val="00B91482"/>
    <w:rsid w:val="00B9262C"/>
    <w:rsid w:val="00B92E1F"/>
    <w:rsid w:val="00B94CBF"/>
    <w:rsid w:val="00B95726"/>
    <w:rsid w:val="00B967E1"/>
    <w:rsid w:val="00B975BD"/>
    <w:rsid w:val="00BA1C17"/>
    <w:rsid w:val="00BA20DB"/>
    <w:rsid w:val="00BA3016"/>
    <w:rsid w:val="00BA5E1D"/>
    <w:rsid w:val="00BA5E4B"/>
    <w:rsid w:val="00BA5FFB"/>
    <w:rsid w:val="00BB01B5"/>
    <w:rsid w:val="00BB30BF"/>
    <w:rsid w:val="00BB3151"/>
    <w:rsid w:val="00BB31CD"/>
    <w:rsid w:val="00BB7914"/>
    <w:rsid w:val="00BB7928"/>
    <w:rsid w:val="00BB7CC7"/>
    <w:rsid w:val="00BC0441"/>
    <w:rsid w:val="00BC0E4E"/>
    <w:rsid w:val="00BC1150"/>
    <w:rsid w:val="00BC2400"/>
    <w:rsid w:val="00BC30D5"/>
    <w:rsid w:val="00BC472A"/>
    <w:rsid w:val="00BC695A"/>
    <w:rsid w:val="00BC74DC"/>
    <w:rsid w:val="00BC7D7A"/>
    <w:rsid w:val="00BE3CBE"/>
    <w:rsid w:val="00BE4169"/>
    <w:rsid w:val="00BE73FB"/>
    <w:rsid w:val="00BF2E0D"/>
    <w:rsid w:val="00BF4084"/>
    <w:rsid w:val="00BF56F6"/>
    <w:rsid w:val="00BF5D7D"/>
    <w:rsid w:val="00BF7CB1"/>
    <w:rsid w:val="00C01F73"/>
    <w:rsid w:val="00C032C3"/>
    <w:rsid w:val="00C0408A"/>
    <w:rsid w:val="00C12DCA"/>
    <w:rsid w:val="00C14B08"/>
    <w:rsid w:val="00C14B91"/>
    <w:rsid w:val="00C15431"/>
    <w:rsid w:val="00C15C34"/>
    <w:rsid w:val="00C15CFD"/>
    <w:rsid w:val="00C21F9A"/>
    <w:rsid w:val="00C22012"/>
    <w:rsid w:val="00C2434D"/>
    <w:rsid w:val="00C24C97"/>
    <w:rsid w:val="00C258DF"/>
    <w:rsid w:val="00C26F2F"/>
    <w:rsid w:val="00C27CA9"/>
    <w:rsid w:val="00C30291"/>
    <w:rsid w:val="00C32FEF"/>
    <w:rsid w:val="00C335F1"/>
    <w:rsid w:val="00C341EA"/>
    <w:rsid w:val="00C34445"/>
    <w:rsid w:val="00C3699C"/>
    <w:rsid w:val="00C37483"/>
    <w:rsid w:val="00C37A95"/>
    <w:rsid w:val="00C4205B"/>
    <w:rsid w:val="00C424F9"/>
    <w:rsid w:val="00C44398"/>
    <w:rsid w:val="00C455B9"/>
    <w:rsid w:val="00C46AEE"/>
    <w:rsid w:val="00C471B1"/>
    <w:rsid w:val="00C50BFE"/>
    <w:rsid w:val="00C53831"/>
    <w:rsid w:val="00C54861"/>
    <w:rsid w:val="00C619D3"/>
    <w:rsid w:val="00C62505"/>
    <w:rsid w:val="00C63652"/>
    <w:rsid w:val="00C64B48"/>
    <w:rsid w:val="00C70DEF"/>
    <w:rsid w:val="00C72636"/>
    <w:rsid w:val="00C74656"/>
    <w:rsid w:val="00C75F42"/>
    <w:rsid w:val="00C76258"/>
    <w:rsid w:val="00C76E48"/>
    <w:rsid w:val="00C7798C"/>
    <w:rsid w:val="00C80631"/>
    <w:rsid w:val="00C81908"/>
    <w:rsid w:val="00C82626"/>
    <w:rsid w:val="00C8299E"/>
    <w:rsid w:val="00C82B6B"/>
    <w:rsid w:val="00C8379A"/>
    <w:rsid w:val="00C83FA1"/>
    <w:rsid w:val="00C84724"/>
    <w:rsid w:val="00C855DB"/>
    <w:rsid w:val="00C8687B"/>
    <w:rsid w:val="00C87F33"/>
    <w:rsid w:val="00C905AE"/>
    <w:rsid w:val="00C91EBB"/>
    <w:rsid w:val="00C92F91"/>
    <w:rsid w:val="00C93688"/>
    <w:rsid w:val="00C93B9D"/>
    <w:rsid w:val="00C94093"/>
    <w:rsid w:val="00C97C2E"/>
    <w:rsid w:val="00CA25D1"/>
    <w:rsid w:val="00CA26E7"/>
    <w:rsid w:val="00CA4845"/>
    <w:rsid w:val="00CA48FF"/>
    <w:rsid w:val="00CA5837"/>
    <w:rsid w:val="00CA6432"/>
    <w:rsid w:val="00CA79A3"/>
    <w:rsid w:val="00CB0638"/>
    <w:rsid w:val="00CB0F82"/>
    <w:rsid w:val="00CB12D5"/>
    <w:rsid w:val="00CB2586"/>
    <w:rsid w:val="00CB4AF3"/>
    <w:rsid w:val="00CB5E8F"/>
    <w:rsid w:val="00CB652D"/>
    <w:rsid w:val="00CB7304"/>
    <w:rsid w:val="00CB7696"/>
    <w:rsid w:val="00CB78E4"/>
    <w:rsid w:val="00CC0318"/>
    <w:rsid w:val="00CC15D3"/>
    <w:rsid w:val="00CC260B"/>
    <w:rsid w:val="00CC42B7"/>
    <w:rsid w:val="00CC702E"/>
    <w:rsid w:val="00CD0D8D"/>
    <w:rsid w:val="00CD36ED"/>
    <w:rsid w:val="00CD3AA4"/>
    <w:rsid w:val="00CD624E"/>
    <w:rsid w:val="00CD6962"/>
    <w:rsid w:val="00CE1D60"/>
    <w:rsid w:val="00CE3CDA"/>
    <w:rsid w:val="00CE4477"/>
    <w:rsid w:val="00CE4B53"/>
    <w:rsid w:val="00CE511F"/>
    <w:rsid w:val="00CE5CD6"/>
    <w:rsid w:val="00CE6DF0"/>
    <w:rsid w:val="00CE7A82"/>
    <w:rsid w:val="00CE7C1A"/>
    <w:rsid w:val="00CF1340"/>
    <w:rsid w:val="00CF145D"/>
    <w:rsid w:val="00CF3259"/>
    <w:rsid w:val="00CF4CF6"/>
    <w:rsid w:val="00CF7E20"/>
    <w:rsid w:val="00CF7E89"/>
    <w:rsid w:val="00D016D3"/>
    <w:rsid w:val="00D01DCB"/>
    <w:rsid w:val="00D020A2"/>
    <w:rsid w:val="00D031D6"/>
    <w:rsid w:val="00D07E56"/>
    <w:rsid w:val="00D07E61"/>
    <w:rsid w:val="00D163AE"/>
    <w:rsid w:val="00D16FAC"/>
    <w:rsid w:val="00D17A5C"/>
    <w:rsid w:val="00D17CD6"/>
    <w:rsid w:val="00D205CF"/>
    <w:rsid w:val="00D2118C"/>
    <w:rsid w:val="00D21688"/>
    <w:rsid w:val="00D21997"/>
    <w:rsid w:val="00D21CC5"/>
    <w:rsid w:val="00D222B9"/>
    <w:rsid w:val="00D225EF"/>
    <w:rsid w:val="00D22A4A"/>
    <w:rsid w:val="00D2372D"/>
    <w:rsid w:val="00D25BB0"/>
    <w:rsid w:val="00D25D76"/>
    <w:rsid w:val="00D30587"/>
    <w:rsid w:val="00D30A04"/>
    <w:rsid w:val="00D3299E"/>
    <w:rsid w:val="00D341B5"/>
    <w:rsid w:val="00D34B31"/>
    <w:rsid w:val="00D356F6"/>
    <w:rsid w:val="00D35B21"/>
    <w:rsid w:val="00D36AED"/>
    <w:rsid w:val="00D37158"/>
    <w:rsid w:val="00D37DB7"/>
    <w:rsid w:val="00D406CE"/>
    <w:rsid w:val="00D40FB2"/>
    <w:rsid w:val="00D42B11"/>
    <w:rsid w:val="00D43929"/>
    <w:rsid w:val="00D45F94"/>
    <w:rsid w:val="00D46880"/>
    <w:rsid w:val="00D52FB1"/>
    <w:rsid w:val="00D552CC"/>
    <w:rsid w:val="00D554B7"/>
    <w:rsid w:val="00D5675A"/>
    <w:rsid w:val="00D57071"/>
    <w:rsid w:val="00D57293"/>
    <w:rsid w:val="00D57F72"/>
    <w:rsid w:val="00D62A4C"/>
    <w:rsid w:val="00D649BC"/>
    <w:rsid w:val="00D64A87"/>
    <w:rsid w:val="00D663F3"/>
    <w:rsid w:val="00D664F9"/>
    <w:rsid w:val="00D66A71"/>
    <w:rsid w:val="00D7119F"/>
    <w:rsid w:val="00D71FC5"/>
    <w:rsid w:val="00D725A8"/>
    <w:rsid w:val="00D74074"/>
    <w:rsid w:val="00D757A0"/>
    <w:rsid w:val="00D758E6"/>
    <w:rsid w:val="00D76B57"/>
    <w:rsid w:val="00D81840"/>
    <w:rsid w:val="00D81ADB"/>
    <w:rsid w:val="00D836A4"/>
    <w:rsid w:val="00D85280"/>
    <w:rsid w:val="00D8541C"/>
    <w:rsid w:val="00D862F3"/>
    <w:rsid w:val="00D86A29"/>
    <w:rsid w:val="00D87B81"/>
    <w:rsid w:val="00D9020B"/>
    <w:rsid w:val="00D91246"/>
    <w:rsid w:val="00D91783"/>
    <w:rsid w:val="00D93BF9"/>
    <w:rsid w:val="00D94639"/>
    <w:rsid w:val="00DA0AC3"/>
    <w:rsid w:val="00DA1C96"/>
    <w:rsid w:val="00DA1CC4"/>
    <w:rsid w:val="00DA63C6"/>
    <w:rsid w:val="00DA6C0D"/>
    <w:rsid w:val="00DA794C"/>
    <w:rsid w:val="00DB16E0"/>
    <w:rsid w:val="00DB330E"/>
    <w:rsid w:val="00DB4BA2"/>
    <w:rsid w:val="00DB5B76"/>
    <w:rsid w:val="00DB5FC6"/>
    <w:rsid w:val="00DB7021"/>
    <w:rsid w:val="00DB72CE"/>
    <w:rsid w:val="00DB7F0C"/>
    <w:rsid w:val="00DC0C2E"/>
    <w:rsid w:val="00DC100D"/>
    <w:rsid w:val="00DC12D0"/>
    <w:rsid w:val="00DC1F17"/>
    <w:rsid w:val="00DC3D83"/>
    <w:rsid w:val="00DC3F72"/>
    <w:rsid w:val="00DC422C"/>
    <w:rsid w:val="00DC6208"/>
    <w:rsid w:val="00DC75E9"/>
    <w:rsid w:val="00DD0FA8"/>
    <w:rsid w:val="00DD33C4"/>
    <w:rsid w:val="00DD4045"/>
    <w:rsid w:val="00DD43ED"/>
    <w:rsid w:val="00DD5D80"/>
    <w:rsid w:val="00DE07CF"/>
    <w:rsid w:val="00DE1828"/>
    <w:rsid w:val="00DE2ED2"/>
    <w:rsid w:val="00DE3F5A"/>
    <w:rsid w:val="00DE4431"/>
    <w:rsid w:val="00DE6FFF"/>
    <w:rsid w:val="00DE7733"/>
    <w:rsid w:val="00DF1561"/>
    <w:rsid w:val="00DF2F7F"/>
    <w:rsid w:val="00DF37A9"/>
    <w:rsid w:val="00DF496F"/>
    <w:rsid w:val="00DF532A"/>
    <w:rsid w:val="00E00428"/>
    <w:rsid w:val="00E00469"/>
    <w:rsid w:val="00E017DB"/>
    <w:rsid w:val="00E02588"/>
    <w:rsid w:val="00E03536"/>
    <w:rsid w:val="00E04510"/>
    <w:rsid w:val="00E069C1"/>
    <w:rsid w:val="00E07E54"/>
    <w:rsid w:val="00E1082F"/>
    <w:rsid w:val="00E11557"/>
    <w:rsid w:val="00E12F43"/>
    <w:rsid w:val="00E13F9A"/>
    <w:rsid w:val="00E14BF2"/>
    <w:rsid w:val="00E177DC"/>
    <w:rsid w:val="00E2078A"/>
    <w:rsid w:val="00E20BF4"/>
    <w:rsid w:val="00E21C28"/>
    <w:rsid w:val="00E24676"/>
    <w:rsid w:val="00E249E5"/>
    <w:rsid w:val="00E259F9"/>
    <w:rsid w:val="00E270D7"/>
    <w:rsid w:val="00E31E19"/>
    <w:rsid w:val="00E33227"/>
    <w:rsid w:val="00E34D02"/>
    <w:rsid w:val="00E36B76"/>
    <w:rsid w:val="00E36C0C"/>
    <w:rsid w:val="00E374D8"/>
    <w:rsid w:val="00E3787F"/>
    <w:rsid w:val="00E41393"/>
    <w:rsid w:val="00E43324"/>
    <w:rsid w:val="00E4571E"/>
    <w:rsid w:val="00E45B55"/>
    <w:rsid w:val="00E45CE6"/>
    <w:rsid w:val="00E470E2"/>
    <w:rsid w:val="00E501A2"/>
    <w:rsid w:val="00E50411"/>
    <w:rsid w:val="00E5307B"/>
    <w:rsid w:val="00E541D3"/>
    <w:rsid w:val="00E55285"/>
    <w:rsid w:val="00E63A9B"/>
    <w:rsid w:val="00E71493"/>
    <w:rsid w:val="00E73183"/>
    <w:rsid w:val="00E73286"/>
    <w:rsid w:val="00E73660"/>
    <w:rsid w:val="00E77708"/>
    <w:rsid w:val="00E77ABC"/>
    <w:rsid w:val="00E805B0"/>
    <w:rsid w:val="00E8065B"/>
    <w:rsid w:val="00E820E3"/>
    <w:rsid w:val="00E8549B"/>
    <w:rsid w:val="00E87D6D"/>
    <w:rsid w:val="00E87F50"/>
    <w:rsid w:val="00E90006"/>
    <w:rsid w:val="00E903E3"/>
    <w:rsid w:val="00E905DA"/>
    <w:rsid w:val="00E90DE3"/>
    <w:rsid w:val="00E927BB"/>
    <w:rsid w:val="00E93115"/>
    <w:rsid w:val="00EA6980"/>
    <w:rsid w:val="00EA7103"/>
    <w:rsid w:val="00EA7850"/>
    <w:rsid w:val="00EB0733"/>
    <w:rsid w:val="00EB166C"/>
    <w:rsid w:val="00EB2DC5"/>
    <w:rsid w:val="00EB5F6F"/>
    <w:rsid w:val="00EB67D1"/>
    <w:rsid w:val="00EB7878"/>
    <w:rsid w:val="00EC0DB7"/>
    <w:rsid w:val="00EC10B1"/>
    <w:rsid w:val="00EC15FD"/>
    <w:rsid w:val="00EC2FDC"/>
    <w:rsid w:val="00EC36DC"/>
    <w:rsid w:val="00EC4DA5"/>
    <w:rsid w:val="00EC7564"/>
    <w:rsid w:val="00ED18F9"/>
    <w:rsid w:val="00ED1C3C"/>
    <w:rsid w:val="00ED2039"/>
    <w:rsid w:val="00ED3B55"/>
    <w:rsid w:val="00ED3EBB"/>
    <w:rsid w:val="00ED6997"/>
    <w:rsid w:val="00EE039F"/>
    <w:rsid w:val="00EE2F4C"/>
    <w:rsid w:val="00EE4E7E"/>
    <w:rsid w:val="00EE4EB6"/>
    <w:rsid w:val="00EE6EAF"/>
    <w:rsid w:val="00EF0466"/>
    <w:rsid w:val="00EF31CD"/>
    <w:rsid w:val="00EF46C3"/>
    <w:rsid w:val="00EF61C9"/>
    <w:rsid w:val="00F0107E"/>
    <w:rsid w:val="00F01ACC"/>
    <w:rsid w:val="00F03572"/>
    <w:rsid w:val="00F0389F"/>
    <w:rsid w:val="00F03F1F"/>
    <w:rsid w:val="00F05B6E"/>
    <w:rsid w:val="00F05DB1"/>
    <w:rsid w:val="00F061C6"/>
    <w:rsid w:val="00F069FB"/>
    <w:rsid w:val="00F06F43"/>
    <w:rsid w:val="00F07041"/>
    <w:rsid w:val="00F14A22"/>
    <w:rsid w:val="00F14DE1"/>
    <w:rsid w:val="00F208FC"/>
    <w:rsid w:val="00F21F79"/>
    <w:rsid w:val="00F239DF"/>
    <w:rsid w:val="00F23CC8"/>
    <w:rsid w:val="00F2689B"/>
    <w:rsid w:val="00F27F20"/>
    <w:rsid w:val="00F31544"/>
    <w:rsid w:val="00F33CE6"/>
    <w:rsid w:val="00F357FB"/>
    <w:rsid w:val="00F377AA"/>
    <w:rsid w:val="00F37C0D"/>
    <w:rsid w:val="00F37DE9"/>
    <w:rsid w:val="00F40502"/>
    <w:rsid w:val="00F415FE"/>
    <w:rsid w:val="00F44FFB"/>
    <w:rsid w:val="00F45E8C"/>
    <w:rsid w:val="00F46461"/>
    <w:rsid w:val="00F464D1"/>
    <w:rsid w:val="00F46D59"/>
    <w:rsid w:val="00F47522"/>
    <w:rsid w:val="00F51295"/>
    <w:rsid w:val="00F5273F"/>
    <w:rsid w:val="00F52C04"/>
    <w:rsid w:val="00F53792"/>
    <w:rsid w:val="00F538C1"/>
    <w:rsid w:val="00F53EFF"/>
    <w:rsid w:val="00F561C0"/>
    <w:rsid w:val="00F649E0"/>
    <w:rsid w:val="00F67E19"/>
    <w:rsid w:val="00F70C37"/>
    <w:rsid w:val="00F71537"/>
    <w:rsid w:val="00F71A4B"/>
    <w:rsid w:val="00F72795"/>
    <w:rsid w:val="00F774A3"/>
    <w:rsid w:val="00F80BBE"/>
    <w:rsid w:val="00F826F5"/>
    <w:rsid w:val="00F82AFE"/>
    <w:rsid w:val="00F837E0"/>
    <w:rsid w:val="00F84F02"/>
    <w:rsid w:val="00F85494"/>
    <w:rsid w:val="00F87397"/>
    <w:rsid w:val="00F87CA4"/>
    <w:rsid w:val="00F93A0A"/>
    <w:rsid w:val="00F93D94"/>
    <w:rsid w:val="00F9519F"/>
    <w:rsid w:val="00F96EC1"/>
    <w:rsid w:val="00FA0D3D"/>
    <w:rsid w:val="00FA17DC"/>
    <w:rsid w:val="00FA256B"/>
    <w:rsid w:val="00FA4753"/>
    <w:rsid w:val="00FA737D"/>
    <w:rsid w:val="00FB0483"/>
    <w:rsid w:val="00FB0C1A"/>
    <w:rsid w:val="00FB0D4D"/>
    <w:rsid w:val="00FB1324"/>
    <w:rsid w:val="00FB1708"/>
    <w:rsid w:val="00FB3263"/>
    <w:rsid w:val="00FB4A25"/>
    <w:rsid w:val="00FB689A"/>
    <w:rsid w:val="00FC2F2B"/>
    <w:rsid w:val="00FC5171"/>
    <w:rsid w:val="00FC54CF"/>
    <w:rsid w:val="00FC5A42"/>
    <w:rsid w:val="00FD1C32"/>
    <w:rsid w:val="00FD22E6"/>
    <w:rsid w:val="00FD3B00"/>
    <w:rsid w:val="00FD52D2"/>
    <w:rsid w:val="00FD5D84"/>
    <w:rsid w:val="00FD6161"/>
    <w:rsid w:val="00FD6C81"/>
    <w:rsid w:val="00FD7182"/>
    <w:rsid w:val="00FD7BAD"/>
    <w:rsid w:val="00FE4B75"/>
    <w:rsid w:val="00FE5610"/>
    <w:rsid w:val="00FE6647"/>
    <w:rsid w:val="00FE75E7"/>
    <w:rsid w:val="00FF1555"/>
    <w:rsid w:val="00FF639C"/>
    <w:rsid w:val="00FF7C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F3FB7"/>
  <w15:docId w15:val="{FF03F292-FA85-4CD6-8C93-83269A4A2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0BBE"/>
  </w:style>
  <w:style w:type="paragraph" w:styleId="Rubrik1">
    <w:name w:val="heading 1"/>
    <w:basedOn w:val="Normal"/>
    <w:next w:val="Normal"/>
    <w:link w:val="Rubrik1Char"/>
    <w:uiPriority w:val="9"/>
    <w:qFormat/>
    <w:rsid w:val="00C01F7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C01F73"/>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C01F73"/>
  </w:style>
  <w:style w:type="paragraph" w:styleId="Sidfot">
    <w:name w:val="footer"/>
    <w:basedOn w:val="Normal"/>
    <w:link w:val="SidfotChar"/>
    <w:uiPriority w:val="99"/>
    <w:unhideWhenUsed/>
    <w:rsid w:val="00C01F73"/>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C01F73"/>
  </w:style>
  <w:style w:type="paragraph" w:styleId="Ballongtext">
    <w:name w:val="Balloon Text"/>
    <w:basedOn w:val="Normal"/>
    <w:link w:val="BallongtextChar"/>
    <w:uiPriority w:val="99"/>
    <w:semiHidden/>
    <w:unhideWhenUsed/>
    <w:rsid w:val="00C01F73"/>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C01F73"/>
    <w:rPr>
      <w:rFonts w:ascii="Tahoma" w:hAnsi="Tahoma" w:cs="Tahoma"/>
      <w:sz w:val="16"/>
      <w:szCs w:val="16"/>
    </w:rPr>
  </w:style>
  <w:style w:type="character" w:customStyle="1" w:styleId="Rubrik1Char">
    <w:name w:val="Rubrik 1 Char"/>
    <w:basedOn w:val="Standardstycketeckensnitt"/>
    <w:link w:val="Rubrik1"/>
    <w:uiPriority w:val="9"/>
    <w:rsid w:val="00C01F73"/>
    <w:rPr>
      <w:rFonts w:asciiTheme="majorHAnsi" w:eastAsiaTheme="majorEastAsia" w:hAnsiTheme="majorHAnsi" w:cstheme="majorBidi"/>
      <w:b/>
      <w:bCs/>
      <w:color w:val="365F91" w:themeColor="accent1" w:themeShade="BF"/>
      <w:sz w:val="28"/>
      <w:szCs w:val="28"/>
    </w:rPr>
  </w:style>
  <w:style w:type="paragraph" w:styleId="Liststycke">
    <w:name w:val="List Paragraph"/>
    <w:basedOn w:val="Normal"/>
    <w:uiPriority w:val="34"/>
    <w:qFormat/>
    <w:rsid w:val="00955806"/>
    <w:pPr>
      <w:ind w:left="720"/>
      <w:contextualSpacing/>
    </w:pPr>
  </w:style>
  <w:style w:type="paragraph" w:styleId="Ingetavstnd">
    <w:name w:val="No Spacing"/>
    <w:uiPriority w:val="1"/>
    <w:qFormat/>
    <w:rsid w:val="00C424F9"/>
    <w:pPr>
      <w:spacing w:after="0" w:line="240" w:lineRule="auto"/>
    </w:pPr>
  </w:style>
  <w:style w:type="character" w:styleId="Hyperlnk">
    <w:name w:val="Hyperlink"/>
    <w:basedOn w:val="Standardstycketeckensnitt"/>
    <w:uiPriority w:val="99"/>
    <w:unhideWhenUsed/>
    <w:rsid w:val="00CC0318"/>
    <w:rPr>
      <w:color w:val="0000FF" w:themeColor="hyperlink"/>
      <w:u w:val="single"/>
    </w:rPr>
  </w:style>
  <w:style w:type="character" w:styleId="AnvndHyperlnk">
    <w:name w:val="FollowedHyperlink"/>
    <w:basedOn w:val="Standardstycketeckensnitt"/>
    <w:uiPriority w:val="99"/>
    <w:semiHidden/>
    <w:unhideWhenUsed/>
    <w:rsid w:val="00CC03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430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6E3418B0CF4FFB92D980DC2F5BD802"/>
        <w:category>
          <w:name w:val="Allmänt"/>
          <w:gallery w:val="placeholder"/>
        </w:category>
        <w:types>
          <w:type w:val="bbPlcHdr"/>
        </w:types>
        <w:behaviors>
          <w:behavior w:val="content"/>
        </w:behaviors>
        <w:guid w:val="{96CB271C-B35D-43FD-9245-475BEC0C1D9A}"/>
      </w:docPartPr>
      <w:docPartBody>
        <w:p w:rsidR="00E92B2E" w:rsidRDefault="00681EF7" w:rsidP="00681EF7">
          <w:pPr>
            <w:pStyle w:val="E36E3418B0CF4FFB92D980DC2F5BD802"/>
          </w:pPr>
          <w:r>
            <w:rPr>
              <w:color w:val="156082" w:themeColor="accent1"/>
            </w:rPr>
            <w:t>[Ange dokumentets underrubrik]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EF7"/>
    <w:rsid w:val="0030267A"/>
    <w:rsid w:val="00467B97"/>
    <w:rsid w:val="00673EC9"/>
    <w:rsid w:val="00681EF7"/>
    <w:rsid w:val="006B2AE6"/>
    <w:rsid w:val="0080109B"/>
    <w:rsid w:val="009E249D"/>
    <w:rsid w:val="00A52529"/>
    <w:rsid w:val="00B97FA9"/>
    <w:rsid w:val="00BC5FF0"/>
    <w:rsid w:val="00CB2CFD"/>
    <w:rsid w:val="00D7641B"/>
    <w:rsid w:val="00E92B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E36E3418B0CF4FFB92D980DC2F5BD802">
    <w:name w:val="E36E3418B0CF4FFB92D980DC2F5BD802"/>
    <w:rsid w:val="00681E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fdc6804c-68ec-48bb-934e-d70b05f43593" xsi:nil="true"/>
    <Kommentar xmlns="fdc6804c-68ec-48bb-934e-d70b05f43593" xsi:nil="true"/>
    <Sistainl_x00e4_mningsdag xmlns="fdc6804c-68ec-48bb-934e-d70b05f43593" xsi:nil="true"/>
    <TaxCatchAll xmlns="079b3afd-a485-44c8-b989-dcacfcc14166" xsi:nil="true"/>
    <Klarf_x00f6_rkorrl_x00e4_sning xmlns="fdc6804c-68ec-48bb-934e-d70b05f43593">false</Klarf_x00f6_rkorrl_x00e4_sning>
    <Tilldelad xmlns="fdc6804c-68ec-48bb-934e-d70b05f43593">
      <UserInfo>
        <DisplayName/>
        <AccountId xsi:nil="true"/>
        <AccountType/>
      </UserInfo>
    </Tilldelad>
    <lcf76f155ced4ddcb4097134ff3c332f xmlns="fdc6804c-68ec-48bb-934e-d70b05f4359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9B1932512ED344393C661E698BAE385" ma:contentTypeVersion="19" ma:contentTypeDescription="Skapa ett nytt dokument." ma:contentTypeScope="" ma:versionID="98d448e19d1dc56ad871c9fb873f7e2f">
  <xsd:schema xmlns:xsd="http://www.w3.org/2001/XMLSchema" xmlns:xs="http://www.w3.org/2001/XMLSchema" xmlns:p="http://schemas.microsoft.com/office/2006/metadata/properties" xmlns:ns2="fdc6804c-68ec-48bb-934e-d70b05f43593" xmlns:ns3="079b3afd-a485-44c8-b989-dcacfcc14166" targetNamespace="http://schemas.microsoft.com/office/2006/metadata/properties" ma:root="true" ma:fieldsID="31291cbb3026064b5db4b373001d0908" ns2:_="" ns3:_="">
    <xsd:import namespace="fdc6804c-68ec-48bb-934e-d70b05f43593"/>
    <xsd:import namespace="079b3afd-a485-44c8-b989-dcacfcc141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Kommentar" minOccurs="0"/>
                <xsd:element ref="ns2:Klarf_x00f6_rkorrl_x00e4_sning" minOccurs="0"/>
                <xsd:element ref="ns2:Tilldelad" minOccurs="0"/>
                <xsd:element ref="ns2:Statu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Sistainl_x00e4_mningsda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c6804c-68ec-48bb-934e-d70b05f435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Kommentar" ma:index="14" nillable="true" ma:displayName="Kommentar" ma:format="Dropdown" ma:internalName="Kommentar">
      <xsd:simpleType>
        <xsd:restriction base="dms:Note">
          <xsd:maxLength value="255"/>
        </xsd:restriction>
      </xsd:simpleType>
    </xsd:element>
    <xsd:element name="Klarf_x00f6_rkorrl_x00e4_sning" ma:index="15" nillable="true" ma:displayName="Klar för korrläsning" ma:default="0" ma:format="Dropdown" ma:internalName="Klarf_x00f6_rkorrl_x00e4_sning">
      <xsd:simpleType>
        <xsd:restriction base="dms:Boolean"/>
      </xsd:simpleType>
    </xsd:element>
    <xsd:element name="Tilldelad" ma:index="16" nillable="true" ma:displayName="Tilldelad" ma:description="Nästa steg" ma:format="Dropdown" ma:list="UserInfo" ma:SharePointGroup="0" ma:internalName="Tilldela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7" nillable="true" ma:displayName="Status" ma:format="Dropdown" ma:internalName="Status">
      <xsd:simpleType>
        <xsd:restriction base="dms:Choice">
          <xsd:enumeration value="Klar för  korr"/>
          <xsd:enumeration value="Korrad"/>
          <xsd:enumeration value="Klar för Rise"/>
        </xsd:restriction>
      </xsd:simpleType>
    </xsd:element>
    <xsd:element name="lcf76f155ced4ddcb4097134ff3c332f" ma:index="19" nillable="true" ma:taxonomy="true" ma:internalName="lcf76f155ced4ddcb4097134ff3c332f" ma:taxonomyFieldName="MediaServiceImageTags" ma:displayName="Bildmarkeringar" ma:readOnly="false" ma:fieldId="{5cf76f15-5ced-4ddc-b409-7134ff3c332f}" ma:taxonomyMulti="true" ma:sspId="35e339c2-3336-49b0-bd9c-757b63b89200"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Sistainl_x00e4_mningsdag" ma:index="26" nillable="true" ma:displayName="Sista inlämningsdag" ma:format="DateOnly" ma:internalName="Sistainl_x00e4_mningsdag">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79b3afd-a485-44c8-b989-dcacfcc14166"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element name="TaxCatchAll" ma:index="20" nillable="true" ma:displayName="Taxonomy Catch All Column" ma:hidden="true" ma:list="{8bb551cd-8330-4af2-926a-5e4728dd845c}" ma:internalName="TaxCatchAll" ma:showField="CatchAllData" ma:web="079b3afd-a485-44c8-b989-dcacfcc141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616770-4309-416B-B712-8AC7449C9E23}">
  <ds:schemaRefs>
    <ds:schemaRef ds:uri="http://schemas.microsoft.com/office/2006/metadata/properties"/>
    <ds:schemaRef ds:uri="http://schemas.microsoft.com/office/infopath/2007/PartnerControls"/>
    <ds:schemaRef ds:uri="fdc6804c-68ec-48bb-934e-d70b05f43593"/>
    <ds:schemaRef ds:uri="079b3afd-a485-44c8-b989-dcacfcc14166"/>
  </ds:schemaRefs>
</ds:datastoreItem>
</file>

<file path=customXml/itemProps2.xml><?xml version="1.0" encoding="utf-8"?>
<ds:datastoreItem xmlns:ds="http://schemas.openxmlformats.org/officeDocument/2006/customXml" ds:itemID="{1FDA555B-D2A8-49D9-B823-01B77F3248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c6804c-68ec-48bb-934e-d70b05f43593"/>
    <ds:schemaRef ds:uri="079b3afd-a485-44c8-b989-dcacfcc141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2109AF-5CFF-4D0A-98CD-34FFB149C60F}">
  <ds:schemaRefs>
    <ds:schemaRef ds:uri="http://schemas.openxmlformats.org/officeDocument/2006/bibliography"/>
  </ds:schemaRefs>
</ds:datastoreItem>
</file>

<file path=customXml/itemProps4.xml><?xml version="1.0" encoding="utf-8"?>
<ds:datastoreItem xmlns:ds="http://schemas.openxmlformats.org/officeDocument/2006/customXml" ds:itemID="{010EC0B7-4011-454E-B9B7-B34F89CCEA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5251</Words>
  <Characters>27833</Characters>
  <Application>Microsoft Office Word</Application>
  <DocSecurity>0</DocSecurity>
  <Lines>231</Lines>
  <Paragraphs>66</Paragraphs>
  <ScaleCrop>false</ScaleCrop>
  <HeadingPairs>
    <vt:vector size="2" baseType="variant">
      <vt:variant>
        <vt:lpstr>Rubrik</vt:lpstr>
      </vt:variant>
      <vt:variant>
        <vt:i4>1</vt:i4>
      </vt:variant>
    </vt:vector>
  </HeadingPairs>
  <TitlesOfParts>
    <vt:vector size="1" baseType="lpstr">
      <vt:lpstr>210.0 Riktlinjer och rutiner för redovisningsuppdrag</vt:lpstr>
    </vt:vector>
  </TitlesOfParts>
  <Company>Hewlett-Packard</Company>
  <LinksUpToDate>false</LinksUpToDate>
  <CharactersWithSpaces>33018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210.0 Riktlinjer och rutiner för redovisningsuppdrag</dc:title>
  <dc:subject>210.0 Riktlinjer och rutiner för redovisningsuppdrag</dc:subject>
  <dc:creator>Marie Bergenulf</dc:creator>
  <cp:lastModifiedBy>Victoria Müller</cp:lastModifiedBy>
  <cp:revision>5</cp:revision>
  <cp:lastPrinted>2020-02-06T09:31:00Z</cp:lastPrinted>
  <dcterms:created xsi:type="dcterms:W3CDTF">2024-05-06T09:09:00Z</dcterms:created>
  <dcterms:modified xsi:type="dcterms:W3CDTF">2026-04-08T10:41:00Z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0x01010089B1932512ED344393C661E698BAE385</vt:lpwstr>
  </property>
  <property fmtid="{D5CDD505-2E9C-101B-9397-08002B2CF9AE}" pid="3" name="Order">
    <vt:r8>368900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